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AF5BA" w14:textId="77777777" w:rsidR="00FD23E7" w:rsidRDefault="00FD23E7" w:rsidP="00FD23E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«Заметки дачнику </w:t>
      </w:r>
    </w:p>
    <w:p w14:paraId="67E18296" w14:textId="77777777" w:rsidR="00FD23E7" w:rsidRDefault="00FD23E7" w:rsidP="00FD23E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земельно-имущественном законодательстве-2025» </w:t>
      </w:r>
    </w:p>
    <w:p w14:paraId="515BA02A" w14:textId="77777777" w:rsidR="00FD23E7" w:rsidRPr="00FD23E7" w:rsidRDefault="00FD23E7" w:rsidP="00FD23E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3000000" w14:textId="0A0F428C" w:rsidR="007468E8" w:rsidRPr="00FD23E7" w:rsidRDefault="00F1643F" w:rsidP="00FD23E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D23E7">
        <w:rPr>
          <w:rFonts w:ascii="Times New Roman" w:hAnsi="Times New Roman"/>
          <w:sz w:val="28"/>
        </w:rPr>
        <w:t xml:space="preserve">Вчера, как мы и анонсировали, </w:t>
      </w:r>
      <w:r w:rsidR="00FD23E7" w:rsidRPr="00FD23E7">
        <w:rPr>
          <w:rFonts w:ascii="Times New Roman" w:hAnsi="Times New Roman"/>
          <w:sz w:val="28"/>
        </w:rPr>
        <w:t>на телеканале «Россия 1. Саратов»</w:t>
      </w:r>
      <w:r w:rsidRPr="00FD23E7">
        <w:rPr>
          <w:rFonts w:ascii="Times New Roman" w:hAnsi="Times New Roman"/>
          <w:sz w:val="28"/>
        </w:rPr>
        <w:t xml:space="preserve"> вышло </w:t>
      </w:r>
      <w:r w:rsidR="001C13A9" w:rsidRPr="00FD23E7">
        <w:rPr>
          <w:rFonts w:ascii="Times New Roman" w:hAnsi="Times New Roman"/>
          <w:sz w:val="28"/>
        </w:rPr>
        <w:t>интервью</w:t>
      </w:r>
      <w:r w:rsidRPr="00FD23E7">
        <w:rPr>
          <w:rFonts w:ascii="Times New Roman" w:hAnsi="Times New Roman"/>
          <w:sz w:val="28"/>
        </w:rPr>
        <w:t>, в котором</w:t>
      </w:r>
      <w:r w:rsidR="001C13A9" w:rsidRPr="00FD23E7">
        <w:rPr>
          <w:rFonts w:ascii="Times New Roman" w:hAnsi="Times New Roman"/>
          <w:sz w:val="28"/>
        </w:rPr>
        <w:t xml:space="preserve"> руководител</w:t>
      </w:r>
      <w:r w:rsidRPr="00FD23E7">
        <w:rPr>
          <w:rFonts w:ascii="Times New Roman" w:hAnsi="Times New Roman"/>
          <w:sz w:val="28"/>
        </w:rPr>
        <w:t xml:space="preserve">ь саратовского Росреестра Александр </w:t>
      </w:r>
      <w:r w:rsidR="001C13A9" w:rsidRPr="00FD23E7">
        <w:rPr>
          <w:rFonts w:ascii="Times New Roman" w:hAnsi="Times New Roman"/>
          <w:sz w:val="28"/>
        </w:rPr>
        <w:t>Соловьев</w:t>
      </w:r>
      <w:r w:rsidRPr="00FD23E7">
        <w:rPr>
          <w:rFonts w:ascii="Times New Roman" w:hAnsi="Times New Roman"/>
          <w:sz w:val="28"/>
        </w:rPr>
        <w:t xml:space="preserve"> совместно с директором регионального </w:t>
      </w:r>
      <w:proofErr w:type="spellStart"/>
      <w:r w:rsidRPr="00FD23E7">
        <w:rPr>
          <w:rFonts w:ascii="Times New Roman" w:hAnsi="Times New Roman"/>
          <w:sz w:val="28"/>
        </w:rPr>
        <w:t>Роскадастра</w:t>
      </w:r>
      <w:proofErr w:type="spellEnd"/>
      <w:r w:rsidRPr="00FD23E7">
        <w:rPr>
          <w:rFonts w:ascii="Times New Roman" w:hAnsi="Times New Roman"/>
          <w:sz w:val="28"/>
        </w:rPr>
        <w:t xml:space="preserve"> Екатериной Беличенко </w:t>
      </w:r>
      <w:r w:rsidR="00FD23E7" w:rsidRPr="00FD23E7">
        <w:rPr>
          <w:rFonts w:ascii="Times New Roman" w:hAnsi="Times New Roman"/>
          <w:sz w:val="28"/>
        </w:rPr>
        <w:t>поделились важной и актуальной для дачников информацией в сфере земли и недвижимости.</w:t>
      </w:r>
    </w:p>
    <w:p w14:paraId="0678B394" w14:textId="5D4A9383" w:rsidR="00FD23E7" w:rsidRPr="00FD23E7" w:rsidRDefault="00FD23E7" w:rsidP="00FD23E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D23E7">
        <w:rPr>
          <w:rFonts w:ascii="Times New Roman" w:hAnsi="Times New Roman"/>
          <w:sz w:val="28"/>
        </w:rPr>
        <w:t>Специально для тех, кто не сумел посмотреть эфир, публикуем главные моменты этого разговора.</w:t>
      </w:r>
    </w:p>
    <w:p w14:paraId="11000000" w14:textId="4D82A7D8" w:rsidR="007468E8" w:rsidRDefault="00FD23E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Александр Соловьев отметил, что, как показывает анализ поступающих в региональный ведомственный Контакт-центр звонков, </w:t>
      </w:r>
      <w:r w:rsidR="001C13A9">
        <w:rPr>
          <w:rFonts w:ascii="Times New Roman" w:hAnsi="Times New Roman"/>
          <w:sz w:val="28"/>
        </w:rPr>
        <w:t>на протяжении многих лет не теряют своей актуальности вопросы</w:t>
      </w:r>
      <w:r>
        <w:rPr>
          <w:rFonts w:ascii="Times New Roman" w:hAnsi="Times New Roman"/>
          <w:sz w:val="28"/>
        </w:rPr>
        <w:t xml:space="preserve"> </w:t>
      </w:r>
      <w:r w:rsidR="001C13A9">
        <w:rPr>
          <w:rFonts w:ascii="Times New Roman" w:hAnsi="Times New Roman"/>
          <w:sz w:val="28"/>
        </w:rPr>
        <w:t xml:space="preserve">«дачной амнистии». </w:t>
      </w:r>
      <w:r>
        <w:rPr>
          <w:rFonts w:ascii="Times New Roman" w:hAnsi="Times New Roman"/>
          <w:sz w:val="28"/>
        </w:rPr>
        <w:t>Однако в</w:t>
      </w:r>
      <w:r w:rsidR="001C13A9">
        <w:rPr>
          <w:rFonts w:ascii="Times New Roman" w:hAnsi="Times New Roman"/>
          <w:sz w:val="28"/>
        </w:rPr>
        <w:t xml:space="preserve"> этом году </w:t>
      </w:r>
      <w:r>
        <w:rPr>
          <w:rFonts w:ascii="Times New Roman" w:hAnsi="Times New Roman"/>
          <w:sz w:val="28"/>
        </w:rPr>
        <w:t>заявители</w:t>
      </w:r>
      <w:r w:rsidR="001C13A9">
        <w:rPr>
          <w:rFonts w:ascii="Times New Roman" w:hAnsi="Times New Roman"/>
          <w:sz w:val="28"/>
        </w:rPr>
        <w:t xml:space="preserve"> чаще спрашивали о применении «амнистии» к </w:t>
      </w:r>
      <w:proofErr w:type="spellStart"/>
      <w:r w:rsidR="001C13A9">
        <w:rPr>
          <w:rFonts w:ascii="Times New Roman" w:hAnsi="Times New Roman"/>
          <w:sz w:val="28"/>
        </w:rPr>
        <w:t>хозпостройкам</w:t>
      </w:r>
      <w:proofErr w:type="spellEnd"/>
      <w:r w:rsidR="001C13A9">
        <w:rPr>
          <w:rFonts w:ascii="Times New Roman" w:hAnsi="Times New Roman"/>
          <w:sz w:val="28"/>
        </w:rPr>
        <w:t>, а не к домам. Что объяснимо, поскольку нормы эти новые.</w:t>
      </w:r>
    </w:p>
    <w:p w14:paraId="15000000" w14:textId="27790BD0" w:rsidR="007468E8" w:rsidRDefault="00FD23E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Руководитель саратовского Росреестра вкратце напомнил, что Федеральный </w:t>
      </w:r>
      <w:r w:rsidR="001C13A9">
        <w:rPr>
          <w:rFonts w:ascii="Times New Roman" w:hAnsi="Times New Roman"/>
          <w:sz w:val="28"/>
        </w:rPr>
        <w:t>закон № 370-ФЗ</w:t>
      </w:r>
      <w:r>
        <w:rPr>
          <w:rFonts w:ascii="Times New Roman" w:hAnsi="Times New Roman"/>
          <w:sz w:val="28"/>
        </w:rPr>
        <w:t xml:space="preserve"> </w:t>
      </w:r>
      <w:r w:rsidR="001C13A9">
        <w:rPr>
          <w:rFonts w:ascii="Times New Roman" w:hAnsi="Times New Roman"/>
          <w:sz w:val="28"/>
        </w:rPr>
        <w:t xml:space="preserve">распространил упрощенный порядок регистрации права собственности на капитальные постройки вспомогательного назначения. Это сараи, бани, погреба, летние кухни, колодцы, а </w:t>
      </w:r>
      <w:r w:rsidR="001C13A9">
        <w:rPr>
          <w:rFonts w:ascii="Times New Roman" w:hAnsi="Times New Roman"/>
          <w:sz w:val="28"/>
        </w:rPr>
        <w:lastRenderedPageBreak/>
        <w:t xml:space="preserve">также иные хозяйственные постройки, которые используются ГРАЖДАНАМИ для бытовых нужд. До принятия этого закона оформление подобных построек требовало от владельцев денег и времени на проведение кадастровых работ. </w:t>
      </w:r>
    </w:p>
    <w:p w14:paraId="16000000" w14:textId="72557BE8" w:rsidR="007468E8" w:rsidRDefault="00FD23E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Теперь </w:t>
      </w:r>
      <w:r w:rsidR="001C13A9">
        <w:rPr>
          <w:rFonts w:ascii="Times New Roman" w:hAnsi="Times New Roman"/>
          <w:sz w:val="28"/>
        </w:rPr>
        <w:t>их можно оформить по упрощенной схеме. Главное, чтобы они соответствовали условиям «дачной амнистии» и были учтены в техническом или государственном реестре в составе домовладений до 1 января 2013 года.</w:t>
      </w:r>
    </w:p>
    <w:p w14:paraId="1A000000" w14:textId="1D602F66" w:rsidR="00D445DC" w:rsidRDefault="00FD23E7" w:rsidP="00D445D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 слов Александра Соловьева, ещё одна новая популярная тема поступающих </w:t>
      </w:r>
      <w:r>
        <w:rPr>
          <w:rFonts w:ascii="Times New Roman" w:hAnsi="Times New Roman"/>
          <w:sz w:val="28"/>
        </w:rPr>
        <w:t xml:space="preserve">от дачников </w:t>
      </w:r>
      <w:r>
        <w:rPr>
          <w:rFonts w:ascii="Times New Roman" w:hAnsi="Times New Roman"/>
          <w:sz w:val="28"/>
        </w:rPr>
        <w:t>вопросов – это применение норм</w:t>
      </w:r>
      <w:r w:rsidR="001C13A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5"/>
          <w:sz w:val="28"/>
        </w:rPr>
        <w:t>№ 307-ФЗ</w:t>
      </w:r>
      <w:r>
        <w:rPr>
          <w:rFonts w:ascii="Times New Roman" w:hAnsi="Times New Roman"/>
          <w:sz w:val="28"/>
        </w:rPr>
        <w:t xml:space="preserve"> </w:t>
      </w:r>
      <w:r w:rsidR="001C13A9">
        <w:rPr>
          <w:rFonts w:ascii="Times New Roman" w:hAnsi="Times New Roman"/>
          <w:sz w:val="28"/>
        </w:rPr>
        <w:t xml:space="preserve">о трехлетнем сроке для освоения земельных участков. </w:t>
      </w:r>
    </w:p>
    <w:p w14:paraId="02F8B3A5" w14:textId="77777777" w:rsidR="00D445DC" w:rsidRPr="00D445DC" w:rsidRDefault="00D445DC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5"/>
          <w:sz w:val="28"/>
        </w:rPr>
      </w:pPr>
      <w:r w:rsidRPr="00D445DC">
        <w:rPr>
          <w:rFonts w:ascii="Times New Roman" w:hAnsi="Times New Roman"/>
          <w:i/>
          <w:sz w:val="28"/>
        </w:rPr>
        <w:t>«</w:t>
      </w:r>
      <w:r w:rsidR="001C13A9" w:rsidRPr="00D445DC">
        <w:rPr>
          <w:rFonts w:ascii="Times New Roman" w:hAnsi="Times New Roman"/>
          <w:i/>
          <w:sz w:val="28"/>
        </w:rPr>
        <w:t xml:space="preserve">Новый закон действительно создает условия для решения данной проблемы, поскольку способствует использованию земель в соответствии с их назначением. </w:t>
      </w:r>
      <w:proofErr w:type="spellStart"/>
      <w:r w:rsidR="001C13A9" w:rsidRPr="00D445DC">
        <w:rPr>
          <w:rFonts w:ascii="Times New Roman" w:hAnsi="Times New Roman"/>
          <w:i/>
          <w:sz w:val="28"/>
        </w:rPr>
        <w:t>Росреестр</w:t>
      </w:r>
      <w:proofErr w:type="spellEnd"/>
      <w:r w:rsidR="001C13A9" w:rsidRPr="00D445DC">
        <w:rPr>
          <w:rFonts w:ascii="Times New Roman" w:hAnsi="Times New Roman"/>
          <w:i/>
          <w:sz w:val="28"/>
        </w:rPr>
        <w:t xml:space="preserve"> уже подготовил проекты двух подзаконных актов</w:t>
      </w:r>
      <w:r w:rsidRPr="00D445DC">
        <w:rPr>
          <w:rFonts w:ascii="Times New Roman" w:hAnsi="Times New Roman"/>
          <w:i/>
          <w:sz w:val="28"/>
        </w:rPr>
        <w:t xml:space="preserve"> </w:t>
      </w:r>
      <w:r w:rsidR="001C13A9" w:rsidRPr="00D445DC">
        <w:rPr>
          <w:rFonts w:ascii="Times New Roman" w:hAnsi="Times New Roman"/>
          <w:i/>
          <w:sz w:val="28"/>
        </w:rPr>
        <w:t xml:space="preserve">с </w:t>
      </w:r>
      <w:r w:rsidR="001C13A9" w:rsidRPr="00D445DC">
        <w:rPr>
          <w:rFonts w:ascii="Times New Roman" w:hAnsi="Times New Roman"/>
          <w:i/>
          <w:spacing w:val="-5"/>
          <w:sz w:val="28"/>
        </w:rPr>
        <w:t>перечнями</w:t>
      </w:r>
      <w:r w:rsidRPr="00D445DC">
        <w:rPr>
          <w:rFonts w:ascii="Times New Roman" w:hAnsi="Times New Roman"/>
          <w:i/>
          <w:spacing w:val="-5"/>
          <w:sz w:val="28"/>
        </w:rPr>
        <w:t>:</w:t>
      </w:r>
    </w:p>
    <w:p w14:paraId="3F41657B" w14:textId="77777777" w:rsidR="00D445DC" w:rsidRPr="00D445DC" w:rsidRDefault="001C13A9" w:rsidP="00D445DC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pacing w:val="-5"/>
          <w:sz w:val="28"/>
        </w:rPr>
      </w:pPr>
      <w:r w:rsidRPr="00D445DC">
        <w:rPr>
          <w:rFonts w:ascii="Times New Roman" w:hAnsi="Times New Roman"/>
          <w:i/>
          <w:spacing w:val="-5"/>
          <w:sz w:val="28"/>
        </w:rPr>
        <w:t>признаков неиспользования земель</w:t>
      </w:r>
      <w:r w:rsidR="00D445DC" w:rsidRPr="00D445DC">
        <w:rPr>
          <w:rFonts w:ascii="Times New Roman" w:hAnsi="Times New Roman"/>
          <w:i/>
          <w:spacing w:val="-5"/>
          <w:sz w:val="28"/>
        </w:rPr>
        <w:t>;</w:t>
      </w:r>
    </w:p>
    <w:p w14:paraId="1E000000" w14:textId="06BDC1A2" w:rsidR="007468E8" w:rsidRPr="00D445DC" w:rsidRDefault="001C13A9" w:rsidP="00D445DC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8"/>
        </w:rPr>
      </w:pPr>
      <w:r w:rsidRPr="00D445DC">
        <w:rPr>
          <w:rFonts w:ascii="Times New Roman" w:hAnsi="Times New Roman"/>
          <w:i/>
          <w:sz w:val="28"/>
        </w:rPr>
        <w:t xml:space="preserve">мероприятий по освоению земельных участков в населенных пунктах, а также садовых и огородных земельных участков. </w:t>
      </w:r>
    </w:p>
    <w:p w14:paraId="1F000000" w14:textId="4087EA4A" w:rsidR="007468E8" w:rsidRDefault="001C13A9">
      <w:pPr>
        <w:spacing w:after="0" w:line="240" w:lineRule="auto"/>
        <w:ind w:firstLine="709"/>
        <w:jc w:val="both"/>
        <w:rPr>
          <w:rFonts w:ascii="Times New Roman" w:hAnsi="Times New Roman"/>
          <w:spacing w:val="-5"/>
          <w:sz w:val="28"/>
        </w:rPr>
      </w:pPr>
      <w:r w:rsidRPr="00D445DC">
        <w:rPr>
          <w:rFonts w:ascii="Times New Roman" w:hAnsi="Times New Roman"/>
          <w:i/>
          <w:sz w:val="28"/>
        </w:rPr>
        <w:t xml:space="preserve">Соответствующие проекты постановлений правительства РФ опубликованы на </w:t>
      </w:r>
      <w:r w:rsidRPr="00D445DC">
        <w:rPr>
          <w:rFonts w:ascii="Times New Roman" w:hAnsi="Times New Roman"/>
          <w:i/>
          <w:spacing w:val="-5"/>
          <w:sz w:val="28"/>
        </w:rPr>
        <w:t>федеральном портале проектов нормативных актов и находятся на рассмотрении</w:t>
      </w:r>
      <w:r w:rsidR="00D445DC" w:rsidRPr="00D445DC">
        <w:rPr>
          <w:rFonts w:ascii="Times New Roman" w:hAnsi="Times New Roman"/>
          <w:i/>
          <w:spacing w:val="-5"/>
          <w:sz w:val="28"/>
        </w:rPr>
        <w:t>»,</w:t>
      </w:r>
      <w:r w:rsidR="00D445DC">
        <w:rPr>
          <w:rFonts w:ascii="Times New Roman" w:hAnsi="Times New Roman"/>
          <w:spacing w:val="-5"/>
          <w:sz w:val="28"/>
        </w:rPr>
        <w:t xml:space="preserve"> - отметил </w:t>
      </w:r>
      <w:r w:rsidR="00D445DC" w:rsidRPr="00D445DC">
        <w:rPr>
          <w:rFonts w:ascii="Times New Roman" w:hAnsi="Times New Roman"/>
          <w:b/>
          <w:spacing w:val="-5"/>
          <w:sz w:val="28"/>
        </w:rPr>
        <w:t>Александр Соловьев</w:t>
      </w:r>
      <w:r w:rsidR="00D445DC">
        <w:rPr>
          <w:rFonts w:ascii="Times New Roman" w:hAnsi="Times New Roman"/>
          <w:spacing w:val="-5"/>
          <w:sz w:val="28"/>
        </w:rPr>
        <w:t>.</w:t>
      </w:r>
      <w:r>
        <w:rPr>
          <w:rFonts w:ascii="Times New Roman" w:hAnsi="Times New Roman"/>
          <w:spacing w:val="-5"/>
          <w:sz w:val="28"/>
        </w:rPr>
        <w:t xml:space="preserve"> </w:t>
      </w:r>
    </w:p>
    <w:p w14:paraId="20000000" w14:textId="019EFA28" w:rsidR="007468E8" w:rsidRDefault="001C13A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 </w:t>
      </w:r>
      <w:r w:rsidR="00D445DC">
        <w:rPr>
          <w:rFonts w:ascii="Times New Roman" w:hAnsi="Times New Roman"/>
          <w:sz w:val="28"/>
        </w:rPr>
        <w:t>Например,</w:t>
      </w:r>
      <w:r>
        <w:rPr>
          <w:rFonts w:ascii="Times New Roman" w:hAnsi="Times New Roman"/>
          <w:sz w:val="28"/>
        </w:rPr>
        <w:t xml:space="preserve"> в </w:t>
      </w:r>
      <w:r w:rsidR="00D445DC">
        <w:rPr>
          <w:rFonts w:ascii="Times New Roman" w:hAnsi="Times New Roman"/>
          <w:sz w:val="28"/>
        </w:rPr>
        <w:t xml:space="preserve">этом </w:t>
      </w:r>
      <w:r>
        <w:rPr>
          <w:rFonts w:ascii="Times New Roman" w:hAnsi="Times New Roman"/>
          <w:sz w:val="28"/>
        </w:rPr>
        <w:t xml:space="preserve">перечне указано, что </w:t>
      </w:r>
      <w:r w:rsidR="00D445DC">
        <w:rPr>
          <w:rFonts w:ascii="Times New Roman" w:hAnsi="Times New Roman"/>
          <w:sz w:val="28"/>
        </w:rPr>
        <w:t xml:space="preserve">одним из </w:t>
      </w:r>
      <w:r>
        <w:rPr>
          <w:rFonts w:ascii="Times New Roman" w:hAnsi="Times New Roman"/>
          <w:sz w:val="28"/>
        </w:rPr>
        <w:t>признак</w:t>
      </w:r>
      <w:r w:rsidR="00D445DC"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неиспользования садовых участков считается разрушение или повреждение садового дома, если он не восстанавливается в течение пяти и более лет.</w:t>
      </w:r>
    </w:p>
    <w:p w14:paraId="21000000" w14:textId="77777777" w:rsidR="007468E8" w:rsidRDefault="001C13A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на заброшенность земли для садоводства или огородов будет указывать захламление или зарастание сорняками 50% площади и то, что на ней в течение трех и более лет подряд не выращивают сельскохозяйственные растения.</w:t>
      </w:r>
    </w:p>
    <w:p w14:paraId="26000000" w14:textId="4C9BCC8A" w:rsidR="007468E8" w:rsidRDefault="00D445D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Высокую актуальность у владельцев недвижимости имеет </w:t>
      </w:r>
      <w:r w:rsidR="001C13A9">
        <w:rPr>
          <w:rFonts w:ascii="Times New Roman" w:hAnsi="Times New Roman"/>
          <w:sz w:val="28"/>
        </w:rPr>
        <w:t>тема</w:t>
      </w:r>
      <w:r>
        <w:rPr>
          <w:rFonts w:ascii="Times New Roman" w:hAnsi="Times New Roman"/>
          <w:sz w:val="28"/>
        </w:rPr>
        <w:t>, связанная с</w:t>
      </w:r>
      <w:r w:rsidR="001C13A9">
        <w:rPr>
          <w:rFonts w:ascii="Times New Roman" w:hAnsi="Times New Roman"/>
          <w:sz w:val="28"/>
        </w:rPr>
        <w:t xml:space="preserve"> изменение</w:t>
      </w:r>
      <w:r>
        <w:rPr>
          <w:rFonts w:ascii="Times New Roman" w:hAnsi="Times New Roman"/>
          <w:sz w:val="28"/>
        </w:rPr>
        <w:t>м</w:t>
      </w:r>
      <w:r w:rsidR="001C13A9">
        <w:rPr>
          <w:rFonts w:ascii="Times New Roman" w:hAnsi="Times New Roman"/>
          <w:sz w:val="28"/>
        </w:rPr>
        <w:t xml:space="preserve"> порядка регистрации сделок с земельными участками.  </w:t>
      </w:r>
    </w:p>
    <w:p w14:paraId="27000000" w14:textId="77777777" w:rsidR="007468E8" w:rsidRDefault="007468E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8000000" w14:textId="77777777" w:rsidR="007468E8" w:rsidRDefault="001C13A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В чём суть этих изменений?</w:t>
      </w:r>
    </w:p>
    <w:p w14:paraId="29000000" w14:textId="77777777" w:rsidR="007468E8" w:rsidRDefault="007468E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A000000" w14:textId="7BF69E6C" w:rsidR="007468E8" w:rsidRDefault="001C13A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1 марта регистрационные действия в отношении земельного участка не смогут быть выполнены, если в ЕГРН отсутствуют сведения о </w:t>
      </w:r>
      <w:r w:rsidR="00D445DC">
        <w:rPr>
          <w:rFonts w:ascii="Times New Roman" w:hAnsi="Times New Roman"/>
          <w:sz w:val="28"/>
        </w:rPr>
        <w:t>коорд</w:t>
      </w:r>
      <w:r w:rsidR="00D4329E">
        <w:rPr>
          <w:rFonts w:ascii="Times New Roman" w:hAnsi="Times New Roman"/>
          <w:sz w:val="28"/>
        </w:rPr>
        <w:t>инатах</w:t>
      </w:r>
      <w:r>
        <w:rPr>
          <w:rFonts w:ascii="Times New Roman" w:hAnsi="Times New Roman"/>
          <w:sz w:val="28"/>
        </w:rPr>
        <w:t xml:space="preserve"> его границ. Также нельзя будет поставить на кадастровый учёт или оформить права на постройку, расположенную на таком земельном участке.</w:t>
      </w:r>
    </w:p>
    <w:p w14:paraId="2B000000" w14:textId="77777777" w:rsidR="007468E8" w:rsidRDefault="001C13A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Применение новых положений не зависит ни от категории земельного участка, ни от вида его разрешённого использования.</w:t>
      </w:r>
    </w:p>
    <w:p w14:paraId="2C000000" w14:textId="77777777" w:rsidR="007468E8" w:rsidRDefault="007468E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BC8B00F" w14:textId="77777777" w:rsidR="00D445DC" w:rsidRDefault="00D445DC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Руководитель ведомства порекомендовал собственникам перед сделкой проверить с помощью Публичной кадастровой карты или выписки из ЕГРН, определены ли координаты </w:t>
      </w:r>
      <w:r w:rsidR="001C13A9">
        <w:rPr>
          <w:rFonts w:ascii="Times New Roman" w:hAnsi="Times New Roman"/>
          <w:sz w:val="28"/>
        </w:rPr>
        <w:t>границ</w:t>
      </w:r>
      <w:r>
        <w:rPr>
          <w:rFonts w:ascii="Times New Roman" w:hAnsi="Times New Roman"/>
          <w:sz w:val="28"/>
        </w:rPr>
        <w:t xml:space="preserve"> земельного участка. Если нет</w:t>
      </w:r>
      <w:r w:rsidR="001C13A9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то </w:t>
      </w:r>
      <w:r w:rsidR="001C13A9">
        <w:rPr>
          <w:rFonts w:ascii="Times New Roman" w:hAnsi="Times New Roman"/>
          <w:sz w:val="28"/>
        </w:rPr>
        <w:t>проверить</w:t>
      </w:r>
      <w:r w:rsidR="000D1BDE">
        <w:rPr>
          <w:rFonts w:ascii="Times New Roman" w:hAnsi="Times New Roman"/>
          <w:sz w:val="28"/>
        </w:rPr>
        <w:t>,</w:t>
      </w:r>
      <w:r w:rsidR="001C13A9">
        <w:rPr>
          <w:rFonts w:ascii="Times New Roman" w:hAnsi="Times New Roman"/>
          <w:sz w:val="28"/>
        </w:rPr>
        <w:t xml:space="preserve"> не расположен ли ваш участок на территории, на которой будут проведены комплексные кадастровые работы за счёт бюджета. </w:t>
      </w:r>
    </w:p>
    <w:p w14:paraId="2F000000" w14:textId="49E08AB0" w:rsidR="007468E8" w:rsidRDefault="00D445DC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проведении этих работ подробно </w:t>
      </w:r>
      <w:r w:rsidR="001C13A9">
        <w:rPr>
          <w:rFonts w:ascii="Times New Roman" w:hAnsi="Times New Roman"/>
          <w:sz w:val="28"/>
        </w:rPr>
        <w:t>расска</w:t>
      </w:r>
      <w:r>
        <w:rPr>
          <w:rFonts w:ascii="Times New Roman" w:hAnsi="Times New Roman"/>
          <w:sz w:val="28"/>
        </w:rPr>
        <w:t>зала</w:t>
      </w:r>
      <w:r w:rsidR="000D1BDE">
        <w:rPr>
          <w:rFonts w:ascii="Times New Roman" w:hAnsi="Times New Roman"/>
          <w:sz w:val="28"/>
        </w:rPr>
        <w:t xml:space="preserve"> </w:t>
      </w:r>
      <w:bookmarkStart w:id="0" w:name="_GoBack"/>
      <w:r w:rsidR="000D1BDE" w:rsidRPr="002F7AD1">
        <w:rPr>
          <w:rFonts w:ascii="Times New Roman" w:hAnsi="Times New Roman"/>
          <w:b/>
          <w:sz w:val="28"/>
        </w:rPr>
        <w:t xml:space="preserve">Екатерина </w:t>
      </w:r>
      <w:r w:rsidRPr="002F7AD1">
        <w:rPr>
          <w:rFonts w:ascii="Times New Roman" w:hAnsi="Times New Roman"/>
          <w:b/>
          <w:sz w:val="28"/>
        </w:rPr>
        <w:t>Беличенко</w:t>
      </w:r>
      <w:bookmarkEnd w:id="0"/>
      <w:r w:rsidR="001C13A9">
        <w:rPr>
          <w:rFonts w:ascii="Times New Roman" w:hAnsi="Times New Roman"/>
          <w:sz w:val="28"/>
        </w:rPr>
        <w:t>.</w:t>
      </w:r>
    </w:p>
    <w:p w14:paraId="1E1836EC" w14:textId="480DFF09" w:rsidR="00CA26E9" w:rsidRDefault="0022669B" w:rsidP="00CA26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CA26E9" w:rsidRPr="000D1BDE">
        <w:rPr>
          <w:rFonts w:ascii="Times New Roman" w:hAnsi="Times New Roman"/>
          <w:sz w:val="28"/>
          <w:szCs w:val="28"/>
        </w:rPr>
        <w:t xml:space="preserve">омплексные кадастровые работы </w:t>
      </w:r>
      <w:r w:rsidR="000D1BDE" w:rsidRPr="000D1BDE">
        <w:rPr>
          <w:rFonts w:ascii="Times New Roman" w:hAnsi="Times New Roman"/>
          <w:sz w:val="28"/>
          <w:szCs w:val="28"/>
        </w:rPr>
        <w:t>–это</w:t>
      </w:r>
      <w:r w:rsidR="000D1BDE">
        <w:rPr>
          <w:rFonts w:ascii="Times New Roman" w:hAnsi="Times New Roman"/>
          <w:b/>
          <w:sz w:val="28"/>
          <w:szCs w:val="28"/>
        </w:rPr>
        <w:t xml:space="preserve"> </w:t>
      </w:r>
      <w:r w:rsidR="00CA26E9" w:rsidRPr="005E5E9F">
        <w:rPr>
          <w:rFonts w:ascii="Times New Roman" w:hAnsi="Times New Roman"/>
          <w:sz w:val="28"/>
          <w:szCs w:val="28"/>
        </w:rPr>
        <w:t>масштабные мероприятия</w:t>
      </w:r>
      <w:r w:rsidR="00D4329E">
        <w:rPr>
          <w:rFonts w:ascii="Times New Roman" w:hAnsi="Times New Roman"/>
          <w:sz w:val="28"/>
          <w:szCs w:val="28"/>
        </w:rPr>
        <w:t>,</w:t>
      </w:r>
      <w:r w:rsidR="00CA26E9">
        <w:rPr>
          <w:rFonts w:ascii="Times New Roman" w:hAnsi="Times New Roman"/>
          <w:sz w:val="28"/>
          <w:szCs w:val="28"/>
        </w:rPr>
        <w:t xml:space="preserve"> </w:t>
      </w:r>
      <w:r w:rsidR="000D1BDE">
        <w:rPr>
          <w:rFonts w:ascii="Times New Roman" w:hAnsi="Times New Roman"/>
          <w:sz w:val="28"/>
          <w:szCs w:val="28"/>
        </w:rPr>
        <w:t>в результате которых</w:t>
      </w:r>
      <w:r w:rsidR="00CA26E9">
        <w:rPr>
          <w:rFonts w:ascii="Times New Roman" w:hAnsi="Times New Roman"/>
          <w:sz w:val="28"/>
          <w:szCs w:val="28"/>
        </w:rPr>
        <w:t xml:space="preserve"> </w:t>
      </w:r>
      <w:r w:rsidR="000D1BDE">
        <w:rPr>
          <w:rFonts w:ascii="Times New Roman" w:hAnsi="Times New Roman"/>
          <w:sz w:val="28"/>
          <w:szCs w:val="28"/>
        </w:rPr>
        <w:t>устанавлива</w:t>
      </w:r>
      <w:r w:rsidR="00CA26E9">
        <w:rPr>
          <w:rFonts w:ascii="Times New Roman" w:hAnsi="Times New Roman"/>
          <w:sz w:val="28"/>
          <w:szCs w:val="28"/>
        </w:rPr>
        <w:t>ются</w:t>
      </w:r>
      <w:r w:rsidR="000D1BDE">
        <w:rPr>
          <w:rFonts w:ascii="Times New Roman" w:hAnsi="Times New Roman"/>
          <w:sz w:val="28"/>
          <w:szCs w:val="28"/>
        </w:rPr>
        <w:t xml:space="preserve"> или уточняются</w:t>
      </w:r>
      <w:r w:rsidR="00CA26E9">
        <w:rPr>
          <w:rFonts w:ascii="Times New Roman" w:hAnsi="Times New Roman"/>
          <w:sz w:val="28"/>
          <w:szCs w:val="28"/>
        </w:rPr>
        <w:t xml:space="preserve"> границы </w:t>
      </w:r>
      <w:r w:rsidR="00D4329E" w:rsidRPr="00D4329E">
        <w:rPr>
          <w:rFonts w:ascii="Times New Roman" w:hAnsi="Times New Roman"/>
          <w:b/>
          <w:sz w:val="28"/>
          <w:szCs w:val="28"/>
        </w:rPr>
        <w:t>СРАЗУ ВСЕХ</w:t>
      </w:r>
      <w:r w:rsidR="00D4329E">
        <w:rPr>
          <w:rFonts w:ascii="Times New Roman" w:hAnsi="Times New Roman"/>
          <w:sz w:val="28"/>
          <w:szCs w:val="28"/>
        </w:rPr>
        <w:t xml:space="preserve"> </w:t>
      </w:r>
      <w:r w:rsidR="00CA26E9">
        <w:rPr>
          <w:rFonts w:ascii="Times New Roman" w:hAnsi="Times New Roman"/>
          <w:sz w:val="28"/>
          <w:szCs w:val="28"/>
        </w:rPr>
        <w:t>земельных участков</w:t>
      </w:r>
      <w:r w:rsidR="000D1BDE">
        <w:rPr>
          <w:rFonts w:ascii="Times New Roman" w:hAnsi="Times New Roman"/>
          <w:sz w:val="28"/>
          <w:szCs w:val="28"/>
        </w:rPr>
        <w:t xml:space="preserve"> и построек</w:t>
      </w:r>
      <w:r w:rsidR="00CA26E9">
        <w:rPr>
          <w:rFonts w:ascii="Times New Roman" w:hAnsi="Times New Roman"/>
          <w:sz w:val="28"/>
          <w:szCs w:val="28"/>
        </w:rPr>
        <w:t xml:space="preserve"> </w:t>
      </w:r>
      <w:r w:rsidR="000D1BDE">
        <w:rPr>
          <w:rFonts w:ascii="Times New Roman" w:hAnsi="Times New Roman"/>
          <w:sz w:val="28"/>
          <w:szCs w:val="28"/>
        </w:rPr>
        <w:t xml:space="preserve">на большой </w:t>
      </w:r>
      <w:r w:rsidR="000D1BDE" w:rsidRPr="00DB4B1E">
        <w:rPr>
          <w:rFonts w:ascii="Times New Roman" w:hAnsi="Times New Roman"/>
          <w:sz w:val="28"/>
          <w:szCs w:val="28"/>
        </w:rPr>
        <w:t>территории</w:t>
      </w:r>
      <w:r w:rsidR="000D1BDE">
        <w:rPr>
          <w:rFonts w:ascii="Times New Roman" w:hAnsi="Times New Roman"/>
          <w:sz w:val="28"/>
          <w:szCs w:val="28"/>
        </w:rPr>
        <w:t xml:space="preserve"> – целого кадастрового квартала или нескольких кадастровых кварталов</w:t>
      </w:r>
      <w:r w:rsidR="00CA26E9">
        <w:rPr>
          <w:rFonts w:ascii="Times New Roman" w:hAnsi="Times New Roman"/>
          <w:sz w:val="28"/>
          <w:szCs w:val="28"/>
        </w:rPr>
        <w:t xml:space="preserve">. </w:t>
      </w:r>
      <w:r w:rsidR="00D4329E">
        <w:rPr>
          <w:rFonts w:ascii="Times New Roman" w:hAnsi="Times New Roman"/>
          <w:sz w:val="28"/>
          <w:szCs w:val="28"/>
        </w:rPr>
        <w:t>Установленные или уточненные в результате ККР границы отражаются в специальном документе – ка</w:t>
      </w:r>
      <w:r w:rsidR="00DD6D59">
        <w:rPr>
          <w:rFonts w:ascii="Times New Roman" w:hAnsi="Times New Roman"/>
          <w:sz w:val="28"/>
          <w:szCs w:val="28"/>
        </w:rPr>
        <w:t>рте-</w:t>
      </w:r>
      <w:r w:rsidR="00D4329E">
        <w:rPr>
          <w:rFonts w:ascii="Times New Roman" w:hAnsi="Times New Roman"/>
          <w:sz w:val="28"/>
          <w:szCs w:val="28"/>
        </w:rPr>
        <w:t xml:space="preserve">плане территории. Все сведения из него вносятся в ЕГРН. Так что проблем с соблюдением новых норм закона у владельцев недвижимости больше не будет.  </w:t>
      </w:r>
      <w:r w:rsidR="00B26306">
        <w:rPr>
          <w:rFonts w:ascii="Times New Roman" w:hAnsi="Times New Roman"/>
          <w:sz w:val="28"/>
          <w:szCs w:val="28"/>
        </w:rPr>
        <w:t xml:space="preserve">При этом совершенно бесплатно. </w:t>
      </w:r>
    </w:p>
    <w:p w14:paraId="7D4F02F0" w14:textId="7AF212B5" w:rsidR="00B26306" w:rsidRPr="00B6391B" w:rsidRDefault="0022669B" w:rsidP="00B263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2669B">
        <w:rPr>
          <w:rFonts w:ascii="Times New Roman" w:hAnsi="Times New Roman"/>
          <w:sz w:val="28"/>
        </w:rPr>
        <w:t>В</w:t>
      </w:r>
      <w:r w:rsidR="00B26306" w:rsidRPr="0022669B">
        <w:rPr>
          <w:rFonts w:ascii="Times New Roman" w:hAnsi="Times New Roman"/>
          <w:sz w:val="28"/>
        </w:rPr>
        <w:t xml:space="preserve"> Саратовской области в этом году эти работы</w:t>
      </w:r>
      <w:r w:rsidRPr="0022669B">
        <w:rPr>
          <w:rFonts w:ascii="Times New Roman" w:hAnsi="Times New Roman"/>
          <w:sz w:val="28"/>
        </w:rPr>
        <w:t xml:space="preserve"> </w:t>
      </w:r>
      <w:r w:rsidRPr="0022669B">
        <w:rPr>
          <w:rFonts w:ascii="Times New Roman" w:hAnsi="Times New Roman"/>
          <w:sz w:val="28"/>
        </w:rPr>
        <w:t>будут проводиться</w:t>
      </w:r>
      <w:r w:rsidRPr="0022669B">
        <w:rPr>
          <w:rFonts w:ascii="Times New Roman" w:hAnsi="Times New Roman"/>
          <w:sz w:val="28"/>
        </w:rPr>
        <w:t xml:space="preserve"> на территории</w:t>
      </w:r>
      <w:r>
        <w:rPr>
          <w:rFonts w:ascii="Times New Roman" w:hAnsi="Times New Roman"/>
          <w:i/>
          <w:sz w:val="28"/>
        </w:rPr>
        <w:t xml:space="preserve"> </w:t>
      </w:r>
      <w:r w:rsidR="00B26306" w:rsidRPr="00B26306">
        <w:rPr>
          <w:rFonts w:ascii="Times New Roman" w:hAnsi="Times New Roman"/>
          <w:sz w:val="28"/>
          <w:szCs w:val="28"/>
        </w:rPr>
        <w:t xml:space="preserve">47 кадастровых кварталов в </w:t>
      </w:r>
      <w:proofErr w:type="spellStart"/>
      <w:r w:rsidR="00B26306" w:rsidRPr="00B26306">
        <w:rPr>
          <w:rFonts w:ascii="Times New Roman" w:hAnsi="Times New Roman"/>
          <w:sz w:val="28"/>
          <w:szCs w:val="28"/>
        </w:rPr>
        <w:t>Татищевском</w:t>
      </w:r>
      <w:proofErr w:type="spellEnd"/>
      <w:r w:rsidR="00B26306" w:rsidRPr="00B263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26306" w:rsidRPr="00B26306">
        <w:rPr>
          <w:rFonts w:ascii="Times New Roman" w:hAnsi="Times New Roman"/>
          <w:sz w:val="28"/>
          <w:szCs w:val="28"/>
        </w:rPr>
        <w:t>Новобурасском</w:t>
      </w:r>
      <w:proofErr w:type="spellEnd"/>
      <w:r w:rsidR="00B26306" w:rsidRPr="00B26306">
        <w:rPr>
          <w:rFonts w:ascii="Times New Roman" w:hAnsi="Times New Roman"/>
          <w:sz w:val="28"/>
          <w:szCs w:val="28"/>
        </w:rPr>
        <w:t>, Калининском районах и в муниципальном образовании «Город Саратов»</w:t>
      </w:r>
      <w:r>
        <w:rPr>
          <w:rFonts w:ascii="Times New Roman" w:hAnsi="Times New Roman"/>
          <w:sz w:val="28"/>
          <w:szCs w:val="28"/>
        </w:rPr>
        <w:t xml:space="preserve">, в том числе </w:t>
      </w:r>
      <w:r w:rsidR="00BE408D">
        <w:rPr>
          <w:rFonts w:ascii="Times New Roman" w:hAnsi="Times New Roman"/>
          <w:sz w:val="28"/>
          <w:szCs w:val="28"/>
        </w:rPr>
        <w:t xml:space="preserve">на территории 214 саратовских СНТ. </w:t>
      </w:r>
    </w:p>
    <w:p w14:paraId="1435833F" w14:textId="77777777" w:rsidR="0022669B" w:rsidRPr="00B6391B" w:rsidRDefault="0022669B" w:rsidP="0022669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391B">
        <w:rPr>
          <w:rFonts w:ascii="Times New Roman" w:hAnsi="Times New Roman"/>
          <w:sz w:val="28"/>
          <w:szCs w:val="28"/>
        </w:rPr>
        <w:t xml:space="preserve">Комплексные кадастровые работы решают </w:t>
      </w:r>
      <w:r>
        <w:rPr>
          <w:rFonts w:ascii="Times New Roman" w:hAnsi="Times New Roman"/>
          <w:sz w:val="28"/>
          <w:szCs w:val="28"/>
        </w:rPr>
        <w:t xml:space="preserve">сразу </w:t>
      </w:r>
      <w:r w:rsidRPr="00B6391B">
        <w:rPr>
          <w:rFonts w:ascii="Times New Roman" w:hAnsi="Times New Roman"/>
          <w:sz w:val="28"/>
          <w:szCs w:val="28"/>
        </w:rPr>
        <w:t xml:space="preserve">несколько </w:t>
      </w:r>
      <w:r>
        <w:rPr>
          <w:rFonts w:ascii="Times New Roman" w:hAnsi="Times New Roman"/>
          <w:sz w:val="28"/>
          <w:szCs w:val="28"/>
        </w:rPr>
        <w:t>важных задач, кроме установления и уточнения границ. Благодаря им:</w:t>
      </w:r>
    </w:p>
    <w:p w14:paraId="63F8B25F" w14:textId="77777777" w:rsidR="0022669B" w:rsidRPr="00B6391B" w:rsidRDefault="0022669B" w:rsidP="0022669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391B">
        <w:rPr>
          <w:rFonts w:ascii="Times New Roman" w:hAnsi="Times New Roman"/>
          <w:sz w:val="28"/>
          <w:szCs w:val="28"/>
        </w:rPr>
        <w:t>- исправляются реестровые ошибки;</w:t>
      </w:r>
    </w:p>
    <w:p w14:paraId="56DFBFFA" w14:textId="77777777" w:rsidR="0022669B" w:rsidRPr="00B6391B" w:rsidRDefault="0022669B" w:rsidP="0022669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391B">
        <w:rPr>
          <w:rFonts w:ascii="Times New Roman" w:hAnsi="Times New Roman"/>
          <w:sz w:val="28"/>
          <w:szCs w:val="28"/>
        </w:rPr>
        <w:t>- исключаются дубли</w:t>
      </w:r>
      <w:r>
        <w:rPr>
          <w:rFonts w:ascii="Times New Roman" w:hAnsi="Times New Roman"/>
          <w:sz w:val="28"/>
          <w:szCs w:val="28"/>
        </w:rPr>
        <w:t>рующие сведения</w:t>
      </w:r>
      <w:r w:rsidRPr="00B6391B">
        <w:rPr>
          <w:rFonts w:ascii="Times New Roman" w:hAnsi="Times New Roman"/>
          <w:sz w:val="28"/>
          <w:szCs w:val="28"/>
        </w:rPr>
        <w:t>;</w:t>
      </w:r>
    </w:p>
    <w:p w14:paraId="60D4AF03" w14:textId="77777777" w:rsidR="0022669B" w:rsidRPr="00B6391B" w:rsidRDefault="0022669B" w:rsidP="0022669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391B">
        <w:rPr>
          <w:rFonts w:ascii="Times New Roman" w:hAnsi="Times New Roman"/>
          <w:sz w:val="28"/>
          <w:szCs w:val="28"/>
        </w:rPr>
        <w:t>- выявляются правообладатели;</w:t>
      </w:r>
    </w:p>
    <w:p w14:paraId="5A4AF415" w14:textId="77777777" w:rsidR="0022669B" w:rsidRPr="00B6391B" w:rsidRDefault="0022669B" w:rsidP="0022669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391B">
        <w:rPr>
          <w:rFonts w:ascii="Times New Roman" w:hAnsi="Times New Roman"/>
          <w:sz w:val="28"/>
          <w:szCs w:val="28"/>
        </w:rPr>
        <w:t>- находятся объекты, у которых документы есть в архивах, но их нет в ЕГРН;</w:t>
      </w:r>
    </w:p>
    <w:p w14:paraId="0882BC59" w14:textId="77777777" w:rsidR="0022669B" w:rsidRPr="00B6391B" w:rsidRDefault="0022669B" w:rsidP="0022669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391B">
        <w:rPr>
          <w:rFonts w:ascii="Times New Roman" w:hAnsi="Times New Roman"/>
          <w:sz w:val="28"/>
          <w:szCs w:val="28"/>
        </w:rPr>
        <w:t>- выявляются свободные территории;</w:t>
      </w:r>
    </w:p>
    <w:p w14:paraId="1A805955" w14:textId="77777777" w:rsidR="0022669B" w:rsidRPr="00B6391B" w:rsidRDefault="0022669B" w:rsidP="0022669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391B">
        <w:rPr>
          <w:rFonts w:ascii="Times New Roman" w:hAnsi="Times New Roman"/>
          <w:sz w:val="28"/>
          <w:szCs w:val="28"/>
        </w:rPr>
        <w:t>- наполняется реестр точными характеристиками и т.д.</w:t>
      </w:r>
    </w:p>
    <w:p w14:paraId="4331FEAB" w14:textId="48EFD1CB" w:rsidR="00B26306" w:rsidRPr="00CA26E9" w:rsidRDefault="0022669B" w:rsidP="0022669B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А у садоводов </w:t>
      </w:r>
      <w:r w:rsidRPr="00B6391B">
        <w:rPr>
          <w:rFonts w:ascii="Times New Roman" w:hAnsi="Times New Roman"/>
          <w:sz w:val="28"/>
          <w:szCs w:val="28"/>
        </w:rPr>
        <w:t>в черте города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есть повод для дополнительной радости: ККР помогут им</w:t>
      </w:r>
      <w:r w:rsidRPr="00B6391B">
        <w:rPr>
          <w:rFonts w:ascii="Times New Roman" w:hAnsi="Times New Roman"/>
          <w:sz w:val="28"/>
          <w:szCs w:val="28"/>
        </w:rPr>
        <w:t xml:space="preserve"> активнее включиться в программу «социальной </w:t>
      </w:r>
      <w:proofErr w:type="spellStart"/>
      <w:r w:rsidRPr="00B6391B">
        <w:rPr>
          <w:rFonts w:ascii="Times New Roman" w:hAnsi="Times New Roman"/>
          <w:sz w:val="28"/>
          <w:szCs w:val="28"/>
        </w:rPr>
        <w:t>ДОгазификации</w:t>
      </w:r>
      <w:proofErr w:type="spellEnd"/>
      <w:r w:rsidRPr="00B6391B">
        <w:rPr>
          <w:rFonts w:ascii="Times New Roman" w:hAnsi="Times New Roman"/>
          <w:sz w:val="28"/>
          <w:szCs w:val="28"/>
        </w:rPr>
        <w:t xml:space="preserve"> СНТ»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6391B">
        <w:rPr>
          <w:rFonts w:ascii="Times New Roman" w:hAnsi="Times New Roman"/>
          <w:sz w:val="28"/>
          <w:szCs w:val="28"/>
        </w:rPr>
        <w:t xml:space="preserve"> </w:t>
      </w:r>
      <w:r w:rsidRPr="0022669B">
        <w:rPr>
          <w:rFonts w:ascii="Times New Roman" w:hAnsi="Times New Roman"/>
          <w:sz w:val="28"/>
        </w:rPr>
        <w:t>П</w:t>
      </w:r>
      <w:r w:rsidR="00B26306" w:rsidRPr="0022669B">
        <w:rPr>
          <w:rFonts w:ascii="Times New Roman" w:hAnsi="Times New Roman"/>
          <w:sz w:val="28"/>
        </w:rPr>
        <w:t xml:space="preserve">опадет ли </w:t>
      </w:r>
      <w:r w:rsidRPr="0022669B">
        <w:rPr>
          <w:rFonts w:ascii="Times New Roman" w:hAnsi="Times New Roman"/>
          <w:sz w:val="28"/>
        </w:rPr>
        <w:t xml:space="preserve">конкретный </w:t>
      </w:r>
      <w:r w:rsidR="00B26306" w:rsidRPr="0022669B">
        <w:rPr>
          <w:rFonts w:ascii="Times New Roman" w:hAnsi="Times New Roman"/>
          <w:sz w:val="28"/>
        </w:rPr>
        <w:t>объект в зону проведения работ</w:t>
      </w:r>
      <w:r w:rsidRPr="0022669B">
        <w:rPr>
          <w:rFonts w:ascii="Times New Roman" w:hAnsi="Times New Roman"/>
          <w:sz w:val="28"/>
        </w:rPr>
        <w:t>, можно проверить</w:t>
      </w:r>
      <w:r>
        <w:rPr>
          <w:rFonts w:ascii="Times New Roman" w:hAnsi="Times New Roman"/>
          <w:i/>
          <w:sz w:val="28"/>
        </w:rPr>
        <w:t>:</w:t>
      </w:r>
      <w:r w:rsidR="00B26306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</w:p>
    <w:p w14:paraId="7003BF0F" w14:textId="379EF030" w:rsidR="00B26306" w:rsidRDefault="00B26306" w:rsidP="00B2630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CA26E9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- на сайтах администраций 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перечисленных</w:t>
      </w:r>
      <w:r w:rsidRPr="00CA26E9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районов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; </w:t>
      </w:r>
    </w:p>
    <w:p w14:paraId="5AC59397" w14:textId="77777777" w:rsidR="00B26306" w:rsidRPr="00CA26E9" w:rsidRDefault="00B26306" w:rsidP="00B2630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CA26E9">
        <w:rPr>
          <w:rFonts w:ascii="Times New Roman" w:eastAsia="Calibri" w:hAnsi="Times New Roman"/>
          <w:color w:val="auto"/>
          <w:sz w:val="28"/>
          <w:szCs w:val="28"/>
          <w:lang w:eastAsia="en-US"/>
        </w:rPr>
        <w:t>-  на официальном сайте ППК «</w:t>
      </w:r>
      <w:proofErr w:type="spellStart"/>
      <w:r w:rsidRPr="00CA26E9">
        <w:rPr>
          <w:rFonts w:ascii="Times New Roman" w:eastAsia="Calibri" w:hAnsi="Times New Roman"/>
          <w:color w:val="auto"/>
          <w:sz w:val="28"/>
          <w:szCs w:val="28"/>
          <w:lang w:eastAsia="en-US"/>
        </w:rPr>
        <w:t>Роскадастр</w:t>
      </w:r>
      <w:proofErr w:type="spellEnd"/>
      <w:r w:rsidRPr="00CA26E9">
        <w:rPr>
          <w:rFonts w:ascii="Times New Roman" w:eastAsia="Calibri" w:hAnsi="Times New Roman"/>
          <w:color w:val="auto"/>
          <w:sz w:val="28"/>
          <w:szCs w:val="28"/>
          <w:lang w:eastAsia="en-US"/>
        </w:rPr>
        <w:t>» в разделе «Банк документов», также в разделе «Новости» от 18.02.2025:</w:t>
      </w:r>
    </w:p>
    <w:p w14:paraId="5850C65A" w14:textId="77777777" w:rsidR="00B26306" w:rsidRDefault="00B26306" w:rsidP="00B2630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CA26E9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- в официальной группе 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саратовского </w:t>
      </w:r>
      <w:proofErr w:type="spellStart"/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Роскадастра</w:t>
      </w:r>
      <w:proofErr w:type="spellEnd"/>
      <w:r w:rsidRPr="00CA26E9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в </w:t>
      </w:r>
      <w:proofErr w:type="spellStart"/>
      <w:r w:rsidRPr="00CA26E9">
        <w:rPr>
          <w:rFonts w:ascii="Times New Roman" w:eastAsia="Calibri" w:hAnsi="Times New Roman"/>
          <w:color w:val="auto"/>
          <w:sz w:val="28"/>
          <w:szCs w:val="28"/>
          <w:lang w:eastAsia="en-US"/>
        </w:rPr>
        <w:t>ВКонтакте</w:t>
      </w:r>
      <w:proofErr w:type="spellEnd"/>
      <w:r w:rsidRPr="00CA26E9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в закрепленной новости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</w:p>
    <w:p w14:paraId="0C6C28B7" w14:textId="541BE125" w:rsidR="00B26306" w:rsidRDefault="00B26306" w:rsidP="00B2630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CA26E9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Кроме того, 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саратовский </w:t>
      </w:r>
      <w:proofErr w:type="spellStart"/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Роскадастр</w:t>
      </w:r>
      <w:proofErr w:type="spellEnd"/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как исполнитель таких работ в 2025 году уже направил </w:t>
      </w:r>
      <w:r w:rsidRPr="00CA26E9">
        <w:rPr>
          <w:rFonts w:ascii="Times New Roman" w:eastAsia="Calibri" w:hAnsi="Times New Roman"/>
          <w:color w:val="auto"/>
          <w:sz w:val="28"/>
          <w:szCs w:val="28"/>
          <w:lang w:eastAsia="en-US"/>
        </w:rPr>
        <w:t>извещения через портал «</w:t>
      </w:r>
      <w:proofErr w:type="spellStart"/>
      <w:r w:rsidRPr="00CA26E9">
        <w:rPr>
          <w:rFonts w:ascii="Times New Roman" w:eastAsia="Calibri" w:hAnsi="Times New Roman"/>
          <w:color w:val="auto"/>
          <w:sz w:val="28"/>
          <w:szCs w:val="28"/>
          <w:lang w:eastAsia="en-US"/>
        </w:rPr>
        <w:t>Госуслуги</w:t>
      </w:r>
      <w:proofErr w:type="spellEnd"/>
      <w:r w:rsidRPr="00CA26E9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» всем правообладателям объектов недвижимости, </w:t>
      </w:r>
      <w:r w:rsidR="00BE408D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попадающих под ККР. </w:t>
      </w:r>
    </w:p>
    <w:p w14:paraId="3C063EEC" w14:textId="61800586" w:rsidR="0022669B" w:rsidRPr="0022669B" w:rsidRDefault="0022669B" w:rsidP="0022669B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auto"/>
          <w:sz w:val="28"/>
          <w:szCs w:val="28"/>
          <w:lang w:eastAsia="en-US"/>
        </w:rPr>
      </w:pPr>
      <w:r w:rsidRPr="0022669B">
        <w:rPr>
          <w:rFonts w:ascii="Times New Roman" w:eastAsia="Calibri" w:hAnsi="Times New Roman"/>
          <w:i/>
          <w:color w:val="auto"/>
          <w:sz w:val="28"/>
          <w:szCs w:val="28"/>
          <w:lang w:eastAsia="en-US"/>
        </w:rPr>
        <w:t xml:space="preserve">«Если вы получили такое извещение, </w:t>
      </w:r>
      <w:r w:rsidR="000A6021" w:rsidRPr="0022669B">
        <w:rPr>
          <w:rFonts w:ascii="Times New Roman" w:eastAsia="Calibri" w:hAnsi="Times New Roman"/>
          <w:i/>
          <w:color w:val="auto"/>
          <w:sz w:val="28"/>
          <w:szCs w:val="28"/>
          <w:lang w:eastAsia="en-US"/>
        </w:rPr>
        <w:t xml:space="preserve">никаких активных действий от </w:t>
      </w:r>
      <w:r w:rsidRPr="0022669B">
        <w:rPr>
          <w:rFonts w:ascii="Times New Roman" w:eastAsia="Calibri" w:hAnsi="Times New Roman"/>
          <w:i/>
          <w:color w:val="auto"/>
          <w:sz w:val="28"/>
          <w:szCs w:val="28"/>
          <w:lang w:eastAsia="en-US"/>
        </w:rPr>
        <w:t>вас</w:t>
      </w:r>
      <w:r w:rsidR="000A6021" w:rsidRPr="0022669B">
        <w:rPr>
          <w:rFonts w:ascii="Times New Roman" w:eastAsia="Calibri" w:hAnsi="Times New Roman"/>
          <w:i/>
          <w:color w:val="auto"/>
          <w:sz w:val="28"/>
          <w:szCs w:val="28"/>
          <w:lang w:eastAsia="en-US"/>
        </w:rPr>
        <w:t xml:space="preserve"> не требуется, кроме как обеспечить кадастровому инженеру доступ на свой земельный участок</w:t>
      </w:r>
      <w:r w:rsidRPr="0022669B">
        <w:rPr>
          <w:rFonts w:ascii="Times New Roman" w:eastAsia="Calibri" w:hAnsi="Times New Roman"/>
          <w:i/>
          <w:color w:val="auto"/>
          <w:sz w:val="28"/>
          <w:szCs w:val="28"/>
          <w:lang w:eastAsia="en-US"/>
        </w:rPr>
        <w:t xml:space="preserve">. Это нужно для того, чтобы в ходе </w:t>
      </w:r>
      <w:r w:rsidR="00DD6D59" w:rsidRPr="0022669B">
        <w:rPr>
          <w:rFonts w:ascii="Times New Roman" w:eastAsia="Calibri" w:hAnsi="Times New Roman"/>
          <w:i/>
          <w:color w:val="auto"/>
          <w:sz w:val="28"/>
          <w:szCs w:val="28"/>
          <w:lang w:eastAsia="en-US"/>
        </w:rPr>
        <w:t>п</w:t>
      </w:r>
      <w:r w:rsidR="00CA26E9" w:rsidRPr="0022669B">
        <w:rPr>
          <w:rFonts w:ascii="Times New Roman" w:eastAsia="Calibri" w:hAnsi="Times New Roman"/>
          <w:i/>
          <w:color w:val="auto"/>
          <w:sz w:val="28"/>
          <w:szCs w:val="28"/>
          <w:lang w:eastAsia="en-US"/>
        </w:rPr>
        <w:t>олевы</w:t>
      </w:r>
      <w:r w:rsidRPr="0022669B">
        <w:rPr>
          <w:rFonts w:ascii="Times New Roman" w:eastAsia="Calibri" w:hAnsi="Times New Roman"/>
          <w:i/>
          <w:color w:val="auto"/>
          <w:sz w:val="28"/>
          <w:szCs w:val="28"/>
          <w:lang w:eastAsia="en-US"/>
        </w:rPr>
        <w:t>х</w:t>
      </w:r>
      <w:r w:rsidR="00CA26E9" w:rsidRPr="0022669B">
        <w:rPr>
          <w:rFonts w:ascii="Times New Roman" w:eastAsia="Calibri" w:hAnsi="Times New Roman"/>
          <w:i/>
          <w:color w:val="auto"/>
          <w:sz w:val="28"/>
          <w:szCs w:val="28"/>
          <w:lang w:eastAsia="en-US"/>
        </w:rPr>
        <w:t xml:space="preserve"> работ кадастровый инженер </w:t>
      </w:r>
      <w:r w:rsidRPr="0022669B">
        <w:rPr>
          <w:rFonts w:ascii="Times New Roman" w:eastAsia="Calibri" w:hAnsi="Times New Roman"/>
          <w:i/>
          <w:color w:val="auto"/>
          <w:sz w:val="28"/>
          <w:szCs w:val="28"/>
          <w:lang w:eastAsia="en-US"/>
        </w:rPr>
        <w:t>смог</w:t>
      </w:r>
      <w:r w:rsidR="00DD6D59" w:rsidRPr="0022669B">
        <w:rPr>
          <w:rFonts w:ascii="Times New Roman" w:eastAsia="Calibri" w:hAnsi="Times New Roman"/>
          <w:i/>
          <w:color w:val="auto"/>
          <w:sz w:val="28"/>
          <w:szCs w:val="28"/>
          <w:lang w:eastAsia="en-US"/>
        </w:rPr>
        <w:t xml:space="preserve"> на местност</w:t>
      </w:r>
      <w:r w:rsidRPr="0022669B">
        <w:rPr>
          <w:rFonts w:ascii="Times New Roman" w:eastAsia="Calibri" w:hAnsi="Times New Roman"/>
          <w:i/>
          <w:color w:val="auto"/>
          <w:sz w:val="28"/>
          <w:szCs w:val="28"/>
          <w:lang w:eastAsia="en-US"/>
        </w:rPr>
        <w:t>и точно</w:t>
      </w:r>
      <w:r w:rsidR="00DD6D59" w:rsidRPr="0022669B">
        <w:rPr>
          <w:rFonts w:ascii="Times New Roman" w:eastAsia="Calibri" w:hAnsi="Times New Roman"/>
          <w:i/>
          <w:color w:val="auto"/>
          <w:sz w:val="28"/>
          <w:szCs w:val="28"/>
          <w:lang w:eastAsia="en-US"/>
        </w:rPr>
        <w:t xml:space="preserve"> обмерить все объекты</w:t>
      </w:r>
      <w:r>
        <w:rPr>
          <w:rFonts w:ascii="Times New Roman" w:eastAsia="Calibri" w:hAnsi="Times New Roman"/>
          <w:i/>
          <w:color w:val="auto"/>
          <w:sz w:val="28"/>
          <w:szCs w:val="28"/>
          <w:lang w:eastAsia="en-US"/>
        </w:rPr>
        <w:t xml:space="preserve">. </w:t>
      </w:r>
      <w:r w:rsidRPr="0022669B">
        <w:rPr>
          <w:rFonts w:ascii="Times New Roman" w:eastAsia="Calibri" w:hAnsi="Times New Roman"/>
          <w:i/>
          <w:color w:val="auto"/>
          <w:sz w:val="28"/>
          <w:szCs w:val="28"/>
          <w:lang w:eastAsia="en-US"/>
        </w:rPr>
        <w:t xml:space="preserve">Обращаю внимание, наш специалист приедет на машине с логотипом саратовского </w:t>
      </w:r>
      <w:proofErr w:type="spellStart"/>
      <w:r w:rsidRPr="0022669B">
        <w:rPr>
          <w:rFonts w:ascii="Times New Roman" w:eastAsia="Calibri" w:hAnsi="Times New Roman"/>
          <w:i/>
          <w:color w:val="auto"/>
          <w:sz w:val="28"/>
          <w:szCs w:val="28"/>
          <w:lang w:eastAsia="en-US"/>
        </w:rPr>
        <w:t>Роскадастра</w:t>
      </w:r>
      <w:proofErr w:type="spellEnd"/>
      <w:r w:rsidRPr="0022669B">
        <w:rPr>
          <w:rFonts w:ascii="Times New Roman" w:eastAsia="Calibri" w:hAnsi="Times New Roman"/>
          <w:i/>
          <w:color w:val="auto"/>
          <w:sz w:val="28"/>
          <w:szCs w:val="28"/>
          <w:lang w:eastAsia="en-US"/>
        </w:rPr>
        <w:t xml:space="preserve"> и в специальном жилете с надписью: «Филиал ППК «</w:t>
      </w:r>
      <w:proofErr w:type="spellStart"/>
      <w:r w:rsidRPr="0022669B">
        <w:rPr>
          <w:rFonts w:ascii="Times New Roman" w:eastAsia="Calibri" w:hAnsi="Times New Roman"/>
          <w:i/>
          <w:color w:val="auto"/>
          <w:sz w:val="28"/>
          <w:szCs w:val="28"/>
          <w:lang w:eastAsia="en-US"/>
        </w:rPr>
        <w:t>Роскадастр</w:t>
      </w:r>
      <w:proofErr w:type="spellEnd"/>
      <w:r w:rsidRPr="0022669B">
        <w:rPr>
          <w:rFonts w:ascii="Times New Roman" w:eastAsia="Calibri" w:hAnsi="Times New Roman"/>
          <w:i/>
          <w:color w:val="auto"/>
          <w:sz w:val="28"/>
          <w:szCs w:val="28"/>
          <w:lang w:eastAsia="en-US"/>
        </w:rPr>
        <w:t xml:space="preserve">». </w:t>
      </w:r>
    </w:p>
    <w:p w14:paraId="491B5AA5" w14:textId="56A8B721" w:rsidR="00CA26E9" w:rsidRPr="00CA26E9" w:rsidRDefault="0022669B" w:rsidP="0022669B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22669B">
        <w:rPr>
          <w:rFonts w:ascii="Times New Roman" w:eastAsia="Calibri" w:hAnsi="Times New Roman"/>
          <w:i/>
          <w:color w:val="auto"/>
          <w:sz w:val="28"/>
          <w:szCs w:val="28"/>
          <w:lang w:eastAsia="en-US"/>
        </w:rPr>
        <w:t>За несколько дней до выезда наши сотрудники свяжутся с собственником, а в случае с СНТ, то с председателем СНТ, чтобы обговорить дату и время визита. Так что повода для недоверия нет</w:t>
      </w:r>
      <w:r w:rsidRPr="0022669B">
        <w:rPr>
          <w:rFonts w:ascii="Times New Roman" w:eastAsia="Calibri" w:hAnsi="Times New Roman"/>
          <w:i/>
          <w:color w:val="auto"/>
          <w:sz w:val="28"/>
          <w:szCs w:val="28"/>
          <w:lang w:eastAsia="en-US"/>
        </w:rPr>
        <w:t>»,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- пояснила </w:t>
      </w:r>
      <w:r w:rsidRPr="0022669B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Екатерина Беличенко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. </w:t>
      </w:r>
    </w:p>
    <w:p w14:paraId="5BC80B27" w14:textId="5D838406" w:rsidR="003B7F8E" w:rsidRPr="00B6391B" w:rsidRDefault="0022669B" w:rsidP="002266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Что касается программы </w:t>
      </w:r>
      <w:r w:rsidRPr="00B6391B">
        <w:rPr>
          <w:rFonts w:ascii="Times New Roman" w:hAnsi="Times New Roman"/>
          <w:sz w:val="28"/>
          <w:szCs w:val="28"/>
        </w:rPr>
        <w:t xml:space="preserve">социальной </w:t>
      </w:r>
      <w:proofErr w:type="spellStart"/>
      <w:r w:rsidRPr="00B6391B">
        <w:rPr>
          <w:rFonts w:ascii="Times New Roman" w:hAnsi="Times New Roman"/>
          <w:sz w:val="28"/>
          <w:szCs w:val="28"/>
        </w:rPr>
        <w:t>ДОгазификации</w:t>
      </w:r>
      <w:proofErr w:type="spellEnd"/>
      <w:r>
        <w:rPr>
          <w:rFonts w:ascii="Times New Roman" w:hAnsi="Times New Roman"/>
          <w:sz w:val="28"/>
          <w:szCs w:val="28"/>
        </w:rPr>
        <w:t>, то н</w:t>
      </w:r>
      <w:r w:rsidR="005C4179" w:rsidRPr="00B6391B">
        <w:rPr>
          <w:rFonts w:ascii="Times New Roman" w:hAnsi="Times New Roman"/>
          <w:sz w:val="28"/>
          <w:szCs w:val="28"/>
        </w:rPr>
        <w:t>а сегодняшний день на</w:t>
      </w:r>
      <w:r>
        <w:rPr>
          <w:rFonts w:ascii="Times New Roman" w:hAnsi="Times New Roman"/>
          <w:sz w:val="28"/>
          <w:szCs w:val="28"/>
        </w:rPr>
        <w:t xml:space="preserve"> территории региона </w:t>
      </w:r>
      <w:r>
        <w:rPr>
          <w:rFonts w:ascii="Times New Roman" w:hAnsi="Times New Roman"/>
          <w:sz w:val="28"/>
          <w:szCs w:val="28"/>
        </w:rPr>
        <w:t>в неё</w:t>
      </w:r>
      <w:r w:rsidRPr="00B639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включено </w:t>
      </w:r>
      <w:r w:rsidR="005C4179" w:rsidRPr="00B6391B">
        <w:rPr>
          <w:rFonts w:ascii="Times New Roman" w:hAnsi="Times New Roman"/>
          <w:sz w:val="28"/>
          <w:szCs w:val="28"/>
        </w:rPr>
        <w:t>61 СНТ</w:t>
      </w:r>
      <w:r w:rsidR="003B7F8E" w:rsidRPr="00B6391B">
        <w:rPr>
          <w:rFonts w:ascii="Times New Roman" w:hAnsi="Times New Roman"/>
          <w:sz w:val="28"/>
          <w:szCs w:val="28"/>
        </w:rPr>
        <w:t>, из которых:</w:t>
      </w:r>
    </w:p>
    <w:p w14:paraId="5BB8C0CE" w14:textId="2B4C3474" w:rsidR="003B7F8E" w:rsidRPr="00B6391B" w:rsidRDefault="005C4179" w:rsidP="005C41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391B">
        <w:rPr>
          <w:rFonts w:ascii="Times New Roman" w:hAnsi="Times New Roman"/>
          <w:sz w:val="28"/>
          <w:szCs w:val="28"/>
        </w:rPr>
        <w:t xml:space="preserve">48 – </w:t>
      </w:r>
      <w:r w:rsidR="003B7F8E" w:rsidRPr="00B6391B">
        <w:rPr>
          <w:rFonts w:ascii="Times New Roman" w:hAnsi="Times New Roman"/>
          <w:sz w:val="28"/>
          <w:szCs w:val="28"/>
        </w:rPr>
        <w:t xml:space="preserve">в </w:t>
      </w:r>
      <w:r w:rsidRPr="00B6391B">
        <w:rPr>
          <w:rFonts w:ascii="Times New Roman" w:hAnsi="Times New Roman"/>
          <w:sz w:val="28"/>
          <w:szCs w:val="28"/>
        </w:rPr>
        <w:t>г. Саратов</w:t>
      </w:r>
      <w:r w:rsidR="009E1747">
        <w:rPr>
          <w:rFonts w:ascii="Times New Roman" w:hAnsi="Times New Roman"/>
          <w:sz w:val="28"/>
          <w:szCs w:val="28"/>
        </w:rPr>
        <w:t>е</w:t>
      </w:r>
      <w:r w:rsidRPr="00B6391B">
        <w:rPr>
          <w:rFonts w:ascii="Times New Roman" w:hAnsi="Times New Roman"/>
          <w:sz w:val="28"/>
          <w:szCs w:val="28"/>
        </w:rPr>
        <w:t>,</w:t>
      </w:r>
      <w:r w:rsidR="003B7F8E" w:rsidRPr="00B6391B">
        <w:rPr>
          <w:rFonts w:ascii="Times New Roman" w:hAnsi="Times New Roman"/>
          <w:sz w:val="28"/>
          <w:szCs w:val="28"/>
        </w:rPr>
        <w:t xml:space="preserve"> </w:t>
      </w:r>
      <w:r w:rsidRPr="00B6391B">
        <w:rPr>
          <w:rFonts w:ascii="Times New Roman" w:hAnsi="Times New Roman"/>
          <w:sz w:val="28"/>
          <w:szCs w:val="28"/>
        </w:rPr>
        <w:t xml:space="preserve">11- </w:t>
      </w:r>
      <w:r w:rsidR="003B7F8E" w:rsidRPr="00B6391B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B6391B">
        <w:rPr>
          <w:rFonts w:ascii="Times New Roman" w:hAnsi="Times New Roman"/>
          <w:sz w:val="28"/>
          <w:szCs w:val="28"/>
        </w:rPr>
        <w:t>Энгельск</w:t>
      </w:r>
      <w:r w:rsidR="003B7F8E" w:rsidRPr="00B6391B">
        <w:rPr>
          <w:rFonts w:ascii="Times New Roman" w:hAnsi="Times New Roman"/>
          <w:sz w:val="28"/>
          <w:szCs w:val="28"/>
        </w:rPr>
        <w:t>ом</w:t>
      </w:r>
      <w:proofErr w:type="spellEnd"/>
      <w:r w:rsidRPr="00B6391B">
        <w:rPr>
          <w:rFonts w:ascii="Times New Roman" w:hAnsi="Times New Roman"/>
          <w:sz w:val="28"/>
          <w:szCs w:val="28"/>
        </w:rPr>
        <w:t xml:space="preserve">, 2 – </w:t>
      </w:r>
      <w:r w:rsidR="003B7F8E" w:rsidRPr="00B6391B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B6391B">
        <w:rPr>
          <w:rFonts w:ascii="Times New Roman" w:hAnsi="Times New Roman"/>
          <w:sz w:val="28"/>
          <w:szCs w:val="28"/>
        </w:rPr>
        <w:t>Балаковск</w:t>
      </w:r>
      <w:r w:rsidR="003B7F8E" w:rsidRPr="00B6391B">
        <w:rPr>
          <w:rFonts w:ascii="Times New Roman" w:hAnsi="Times New Roman"/>
          <w:sz w:val="28"/>
          <w:szCs w:val="28"/>
        </w:rPr>
        <w:t>ом</w:t>
      </w:r>
      <w:proofErr w:type="spellEnd"/>
      <w:r w:rsidRPr="00B6391B">
        <w:rPr>
          <w:rFonts w:ascii="Times New Roman" w:hAnsi="Times New Roman"/>
          <w:sz w:val="28"/>
          <w:szCs w:val="28"/>
        </w:rPr>
        <w:t xml:space="preserve"> </w:t>
      </w:r>
      <w:r w:rsidR="009E1747">
        <w:rPr>
          <w:rFonts w:ascii="Times New Roman" w:hAnsi="Times New Roman"/>
          <w:sz w:val="28"/>
          <w:szCs w:val="28"/>
        </w:rPr>
        <w:t>районах</w:t>
      </w:r>
      <w:r w:rsidRPr="00B6391B">
        <w:rPr>
          <w:rFonts w:ascii="Times New Roman" w:hAnsi="Times New Roman"/>
          <w:sz w:val="28"/>
          <w:szCs w:val="28"/>
        </w:rPr>
        <w:t xml:space="preserve">. </w:t>
      </w:r>
    </w:p>
    <w:p w14:paraId="6C2C1E8A" w14:textId="6EA92B9F" w:rsidR="005C4179" w:rsidRPr="00B6391B" w:rsidRDefault="005C4179" w:rsidP="005C41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391B">
        <w:rPr>
          <w:rFonts w:ascii="Times New Roman" w:hAnsi="Times New Roman"/>
          <w:sz w:val="28"/>
          <w:szCs w:val="28"/>
        </w:rPr>
        <w:t xml:space="preserve">В них располагается более 7 тысяч объектов капитального строительства, владельцы которых могут участвовать в государственной программе </w:t>
      </w:r>
      <w:proofErr w:type="spellStart"/>
      <w:r w:rsidR="003B7F8E" w:rsidRPr="00B6391B">
        <w:rPr>
          <w:rFonts w:ascii="Times New Roman" w:hAnsi="Times New Roman"/>
          <w:sz w:val="28"/>
          <w:szCs w:val="28"/>
        </w:rPr>
        <w:t>ДО</w:t>
      </w:r>
      <w:r w:rsidRPr="00B6391B">
        <w:rPr>
          <w:rFonts w:ascii="Times New Roman" w:hAnsi="Times New Roman"/>
          <w:sz w:val="28"/>
          <w:szCs w:val="28"/>
        </w:rPr>
        <w:t>газификации</w:t>
      </w:r>
      <w:proofErr w:type="spellEnd"/>
      <w:r w:rsidRPr="00B6391B">
        <w:rPr>
          <w:rFonts w:ascii="Times New Roman" w:hAnsi="Times New Roman"/>
          <w:sz w:val="28"/>
          <w:szCs w:val="28"/>
        </w:rPr>
        <w:t>.</w:t>
      </w:r>
    </w:p>
    <w:p w14:paraId="746A638F" w14:textId="7A1E0BEB" w:rsidR="005C4179" w:rsidRPr="00B6391B" w:rsidRDefault="003B7F8E" w:rsidP="005C41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391B">
        <w:rPr>
          <w:rFonts w:ascii="Times New Roman" w:hAnsi="Times New Roman"/>
          <w:sz w:val="28"/>
          <w:szCs w:val="28"/>
        </w:rPr>
        <w:t>Названия СНТ, включенны</w:t>
      </w:r>
      <w:r w:rsidR="00453ECF" w:rsidRPr="00B6391B">
        <w:rPr>
          <w:rFonts w:ascii="Times New Roman" w:hAnsi="Times New Roman"/>
          <w:sz w:val="28"/>
          <w:szCs w:val="28"/>
        </w:rPr>
        <w:t>е</w:t>
      </w:r>
      <w:r w:rsidRPr="00B6391B">
        <w:rPr>
          <w:rFonts w:ascii="Times New Roman" w:hAnsi="Times New Roman"/>
          <w:sz w:val="28"/>
          <w:szCs w:val="28"/>
        </w:rPr>
        <w:t xml:space="preserve"> в эту Программу указаны в постановлении Правительства Саратовской области в редакции от 13.12.2024 № 1046-П. </w:t>
      </w:r>
    </w:p>
    <w:p w14:paraId="481C4FC2" w14:textId="4B7941C1" w:rsidR="00480D52" w:rsidRPr="00B6391B" w:rsidRDefault="0022669B" w:rsidP="00480D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</w:t>
      </w:r>
      <w:r w:rsidR="00480D52" w:rsidRPr="00B6391B">
        <w:rPr>
          <w:rFonts w:ascii="Times New Roman" w:hAnsi="Times New Roman"/>
          <w:sz w:val="28"/>
          <w:szCs w:val="28"/>
        </w:rPr>
        <w:t xml:space="preserve"> включиться в программу</w:t>
      </w:r>
      <w:r>
        <w:rPr>
          <w:rFonts w:ascii="Times New Roman" w:hAnsi="Times New Roman"/>
          <w:sz w:val="28"/>
          <w:szCs w:val="28"/>
        </w:rPr>
        <w:t>, надо соответствовать определенным критериям</w:t>
      </w:r>
      <w:r w:rsidR="00480D52" w:rsidRPr="00B6391B">
        <w:rPr>
          <w:rFonts w:ascii="Times New Roman" w:hAnsi="Times New Roman"/>
          <w:sz w:val="28"/>
          <w:szCs w:val="28"/>
        </w:rPr>
        <w:t>:</w:t>
      </w:r>
    </w:p>
    <w:p w14:paraId="012C9FFF" w14:textId="0AB342BD" w:rsidR="00480D52" w:rsidRPr="00B6391B" w:rsidRDefault="00480D52" w:rsidP="00480D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391B">
        <w:rPr>
          <w:rFonts w:ascii="Times New Roman" w:hAnsi="Times New Roman"/>
          <w:sz w:val="28"/>
          <w:szCs w:val="28"/>
        </w:rPr>
        <w:t>- СНТ располагается в границах населенного пункта;</w:t>
      </w:r>
    </w:p>
    <w:p w14:paraId="2802ADF0" w14:textId="41261D9B" w:rsidR="00480D52" w:rsidRPr="00B6391B" w:rsidRDefault="00480D52" w:rsidP="00480D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391B">
        <w:rPr>
          <w:rFonts w:ascii="Times New Roman" w:hAnsi="Times New Roman"/>
          <w:sz w:val="28"/>
          <w:szCs w:val="28"/>
        </w:rPr>
        <w:t>- населенный пункт газифицирован;</w:t>
      </w:r>
    </w:p>
    <w:p w14:paraId="09D7A1CA" w14:textId="3327F7FC" w:rsidR="00480D52" w:rsidRPr="00B6391B" w:rsidRDefault="00480D52" w:rsidP="00480D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391B">
        <w:rPr>
          <w:rFonts w:ascii="Times New Roman" w:hAnsi="Times New Roman"/>
          <w:sz w:val="28"/>
          <w:szCs w:val="28"/>
        </w:rPr>
        <w:t>- земельный участок в границах СНТ предоставлен гражданину;</w:t>
      </w:r>
    </w:p>
    <w:p w14:paraId="648D479C" w14:textId="77777777" w:rsidR="00BA4902" w:rsidRDefault="00480D52" w:rsidP="009E1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391B">
        <w:rPr>
          <w:rFonts w:ascii="Times New Roman" w:hAnsi="Times New Roman"/>
          <w:sz w:val="28"/>
          <w:szCs w:val="28"/>
        </w:rPr>
        <w:t>- права на жилой дом, расположенный на участке, зарегистрированы в установленном порядке</w:t>
      </w:r>
      <w:r w:rsidR="0022669B">
        <w:rPr>
          <w:rFonts w:ascii="Times New Roman" w:hAnsi="Times New Roman"/>
          <w:sz w:val="28"/>
          <w:szCs w:val="28"/>
        </w:rPr>
        <w:t xml:space="preserve">. </w:t>
      </w:r>
    </w:p>
    <w:p w14:paraId="00C011E7" w14:textId="312B489C" w:rsidR="00480D52" w:rsidRPr="00B6391B" w:rsidRDefault="0022669B" w:rsidP="009E1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соответствии перечисленным условиям</w:t>
      </w:r>
      <w:r w:rsidR="00BA4902">
        <w:rPr>
          <w:rFonts w:ascii="Times New Roman" w:hAnsi="Times New Roman"/>
          <w:sz w:val="28"/>
          <w:szCs w:val="28"/>
        </w:rPr>
        <w:t xml:space="preserve"> </w:t>
      </w:r>
      <w:r w:rsidR="00480D52" w:rsidRPr="00B6391B">
        <w:rPr>
          <w:rFonts w:ascii="Times New Roman" w:hAnsi="Times New Roman"/>
          <w:sz w:val="28"/>
          <w:szCs w:val="28"/>
        </w:rPr>
        <w:t>домовладел</w:t>
      </w:r>
      <w:r w:rsidR="00BA4902">
        <w:rPr>
          <w:rFonts w:ascii="Times New Roman" w:hAnsi="Times New Roman"/>
          <w:sz w:val="28"/>
          <w:szCs w:val="28"/>
        </w:rPr>
        <w:t>ец</w:t>
      </w:r>
      <w:r w:rsidR="00480D52" w:rsidRPr="00B6391B">
        <w:rPr>
          <w:rFonts w:ascii="Times New Roman" w:hAnsi="Times New Roman"/>
          <w:sz w:val="28"/>
          <w:szCs w:val="28"/>
        </w:rPr>
        <w:t xml:space="preserve"> необходимо подать заявку </w:t>
      </w:r>
      <w:r w:rsidR="009E1747" w:rsidRPr="00B6391B">
        <w:rPr>
          <w:rFonts w:ascii="Times New Roman" w:hAnsi="Times New Roman"/>
          <w:sz w:val="28"/>
          <w:szCs w:val="28"/>
        </w:rPr>
        <w:t>Единому оператору газификации</w:t>
      </w:r>
      <w:r w:rsidR="009E1747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="009E1747">
        <w:rPr>
          <w:rFonts w:ascii="Times New Roman" w:hAnsi="Times New Roman"/>
          <w:sz w:val="28"/>
          <w:szCs w:val="28"/>
        </w:rPr>
        <w:t>а  это</w:t>
      </w:r>
      <w:proofErr w:type="gramEnd"/>
      <w:r w:rsidR="009E1747" w:rsidRPr="00B6391B">
        <w:rPr>
          <w:rFonts w:ascii="Times New Roman" w:hAnsi="Times New Roman"/>
          <w:sz w:val="28"/>
          <w:szCs w:val="28"/>
        </w:rPr>
        <w:t xml:space="preserve"> «Газпром </w:t>
      </w:r>
      <w:proofErr w:type="spellStart"/>
      <w:r w:rsidR="009E1747" w:rsidRPr="00B6391B">
        <w:rPr>
          <w:rFonts w:ascii="Times New Roman" w:hAnsi="Times New Roman"/>
          <w:sz w:val="28"/>
          <w:szCs w:val="28"/>
        </w:rPr>
        <w:t>межрегионгаз</w:t>
      </w:r>
      <w:proofErr w:type="spellEnd"/>
      <w:r w:rsidR="009E1747" w:rsidRPr="00B6391B">
        <w:rPr>
          <w:rFonts w:ascii="Times New Roman" w:hAnsi="Times New Roman"/>
          <w:sz w:val="28"/>
          <w:szCs w:val="28"/>
        </w:rPr>
        <w:t>»</w:t>
      </w:r>
      <w:r w:rsidR="009E1747">
        <w:rPr>
          <w:rFonts w:ascii="Times New Roman" w:hAnsi="Times New Roman"/>
          <w:sz w:val="28"/>
          <w:szCs w:val="28"/>
        </w:rPr>
        <w:t xml:space="preserve"> - </w:t>
      </w:r>
      <w:r w:rsidR="00480D52" w:rsidRPr="00B6391B">
        <w:rPr>
          <w:rFonts w:ascii="Times New Roman" w:hAnsi="Times New Roman"/>
          <w:sz w:val="28"/>
          <w:szCs w:val="28"/>
        </w:rPr>
        <w:t>любым удобным способом</w:t>
      </w:r>
      <w:r w:rsidR="009E1747">
        <w:rPr>
          <w:rFonts w:ascii="Times New Roman" w:hAnsi="Times New Roman"/>
          <w:sz w:val="28"/>
          <w:szCs w:val="28"/>
        </w:rPr>
        <w:t>, в том числе в</w:t>
      </w:r>
      <w:r w:rsidR="00480D52" w:rsidRPr="00B6391B">
        <w:rPr>
          <w:rFonts w:ascii="Times New Roman" w:hAnsi="Times New Roman"/>
          <w:sz w:val="28"/>
          <w:szCs w:val="28"/>
        </w:rPr>
        <w:t xml:space="preserve"> МФЦ</w:t>
      </w:r>
      <w:r w:rsidR="009E1747">
        <w:rPr>
          <w:rFonts w:ascii="Times New Roman" w:hAnsi="Times New Roman"/>
          <w:sz w:val="28"/>
          <w:szCs w:val="28"/>
        </w:rPr>
        <w:t xml:space="preserve"> и </w:t>
      </w:r>
      <w:r w:rsidR="00480D52" w:rsidRPr="00B6391B">
        <w:rPr>
          <w:rFonts w:ascii="Times New Roman" w:hAnsi="Times New Roman"/>
          <w:sz w:val="28"/>
          <w:szCs w:val="28"/>
        </w:rPr>
        <w:t xml:space="preserve">на портале </w:t>
      </w:r>
      <w:proofErr w:type="spellStart"/>
      <w:r w:rsidR="00480D52" w:rsidRPr="00B6391B">
        <w:rPr>
          <w:rFonts w:ascii="Times New Roman" w:hAnsi="Times New Roman"/>
          <w:sz w:val="28"/>
          <w:szCs w:val="28"/>
        </w:rPr>
        <w:t>Госуслуг</w:t>
      </w:r>
      <w:proofErr w:type="spellEnd"/>
      <w:r w:rsidR="009E1747">
        <w:rPr>
          <w:rFonts w:ascii="Times New Roman" w:hAnsi="Times New Roman"/>
          <w:sz w:val="28"/>
          <w:szCs w:val="28"/>
        </w:rPr>
        <w:t xml:space="preserve">. </w:t>
      </w:r>
    </w:p>
    <w:p w14:paraId="3C5528EE" w14:textId="77777777" w:rsidR="00480D52" w:rsidRPr="00B6391B" w:rsidRDefault="00480D52" w:rsidP="00480D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391B">
        <w:rPr>
          <w:rFonts w:ascii="Times New Roman" w:hAnsi="Times New Roman"/>
          <w:sz w:val="28"/>
          <w:szCs w:val="28"/>
        </w:rPr>
        <w:t>После подачи заявки остается ожидать своей очереди на подключение.</w:t>
      </w:r>
    </w:p>
    <w:p w14:paraId="1D8CF507" w14:textId="0E35A9D7" w:rsidR="005C4179" w:rsidRPr="00B6391B" w:rsidRDefault="00480D52" w:rsidP="005C41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391B">
        <w:rPr>
          <w:rFonts w:ascii="Times New Roman" w:hAnsi="Times New Roman"/>
          <w:sz w:val="28"/>
          <w:szCs w:val="28"/>
        </w:rPr>
        <w:t xml:space="preserve"> </w:t>
      </w:r>
      <w:r w:rsidR="00943163" w:rsidRPr="00B6391B">
        <w:rPr>
          <w:rFonts w:ascii="Times New Roman" w:hAnsi="Times New Roman"/>
          <w:sz w:val="28"/>
          <w:szCs w:val="28"/>
        </w:rPr>
        <w:t>Более подробно с информацией о Программе можно ознакомиться н</w:t>
      </w:r>
      <w:r w:rsidR="005C4179" w:rsidRPr="00B6391B">
        <w:rPr>
          <w:rFonts w:ascii="Times New Roman" w:hAnsi="Times New Roman"/>
          <w:sz w:val="28"/>
          <w:szCs w:val="28"/>
        </w:rPr>
        <w:t xml:space="preserve">а сайте </w:t>
      </w:r>
      <w:proofErr w:type="spellStart"/>
      <w:r w:rsidR="005C4179" w:rsidRPr="00B6391B">
        <w:rPr>
          <w:rFonts w:ascii="Times New Roman" w:hAnsi="Times New Roman"/>
          <w:b/>
          <w:sz w:val="28"/>
          <w:szCs w:val="28"/>
          <w:lang w:val="en-US"/>
        </w:rPr>
        <w:t>kadastr</w:t>
      </w:r>
      <w:proofErr w:type="spellEnd"/>
      <w:r w:rsidR="005C4179" w:rsidRPr="00B6391B">
        <w:rPr>
          <w:rFonts w:ascii="Times New Roman" w:hAnsi="Times New Roman"/>
          <w:b/>
          <w:sz w:val="28"/>
          <w:szCs w:val="28"/>
        </w:rPr>
        <w:t>.</w:t>
      </w:r>
      <w:proofErr w:type="spellStart"/>
      <w:r w:rsidR="005C4179" w:rsidRPr="00B6391B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  <w:r w:rsidR="003B7F8E" w:rsidRPr="00B6391B">
        <w:rPr>
          <w:rFonts w:ascii="Times New Roman" w:hAnsi="Times New Roman"/>
          <w:b/>
          <w:sz w:val="28"/>
          <w:szCs w:val="28"/>
        </w:rPr>
        <w:t xml:space="preserve"> </w:t>
      </w:r>
      <w:r w:rsidR="00943163" w:rsidRPr="00B6391B">
        <w:rPr>
          <w:rFonts w:ascii="Times New Roman" w:hAnsi="Times New Roman"/>
          <w:sz w:val="28"/>
          <w:szCs w:val="28"/>
        </w:rPr>
        <w:t xml:space="preserve">в </w:t>
      </w:r>
      <w:r w:rsidR="005C4179" w:rsidRPr="00B6391B">
        <w:rPr>
          <w:rFonts w:ascii="Times New Roman" w:hAnsi="Times New Roman"/>
          <w:sz w:val="28"/>
          <w:szCs w:val="28"/>
        </w:rPr>
        <w:t>раздел</w:t>
      </w:r>
      <w:r w:rsidR="00943163" w:rsidRPr="00B6391B">
        <w:rPr>
          <w:rFonts w:ascii="Times New Roman" w:hAnsi="Times New Roman"/>
          <w:sz w:val="28"/>
          <w:szCs w:val="28"/>
        </w:rPr>
        <w:t xml:space="preserve">е: социальная газификация/ </w:t>
      </w:r>
      <w:r w:rsidR="005C4179" w:rsidRPr="00B6391B">
        <w:rPr>
          <w:rFonts w:ascii="Times New Roman" w:hAnsi="Times New Roman"/>
          <w:sz w:val="28"/>
          <w:szCs w:val="28"/>
        </w:rPr>
        <w:t>«сервисы и услуги».</w:t>
      </w:r>
    </w:p>
    <w:p w14:paraId="3ED1B2FB" w14:textId="1273DCF7" w:rsidR="00CA26E9" w:rsidRPr="00B6391B" w:rsidRDefault="00BA4902" w:rsidP="00BA49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нашем регионе п</w:t>
      </w:r>
      <w:r w:rsidR="005D3970" w:rsidRPr="00B6391B">
        <w:rPr>
          <w:rFonts w:ascii="Times New Roman" w:hAnsi="Times New Roman"/>
          <w:sz w:val="28"/>
          <w:szCs w:val="28"/>
        </w:rPr>
        <w:t xml:space="preserve">о </w:t>
      </w:r>
      <w:r w:rsidR="009E1747">
        <w:rPr>
          <w:rFonts w:ascii="Times New Roman" w:hAnsi="Times New Roman"/>
          <w:sz w:val="28"/>
          <w:szCs w:val="28"/>
        </w:rPr>
        <w:t xml:space="preserve">всем </w:t>
      </w:r>
      <w:r w:rsidR="005D3970" w:rsidRPr="00B6391B">
        <w:rPr>
          <w:rFonts w:ascii="Times New Roman" w:hAnsi="Times New Roman"/>
          <w:sz w:val="28"/>
          <w:szCs w:val="28"/>
        </w:rPr>
        <w:t xml:space="preserve">вопросам, </w:t>
      </w:r>
      <w:r w:rsidR="009E1747">
        <w:rPr>
          <w:rFonts w:ascii="Times New Roman" w:hAnsi="Times New Roman"/>
          <w:sz w:val="28"/>
          <w:szCs w:val="28"/>
        </w:rPr>
        <w:t xml:space="preserve">в том числе, </w:t>
      </w:r>
      <w:r w:rsidR="00CA26E9" w:rsidRPr="00B6391B">
        <w:rPr>
          <w:rFonts w:ascii="Times New Roman" w:hAnsi="Times New Roman"/>
          <w:sz w:val="28"/>
          <w:szCs w:val="28"/>
        </w:rPr>
        <w:t>связанны</w:t>
      </w:r>
      <w:r w:rsidR="005D3970" w:rsidRPr="00B6391B">
        <w:rPr>
          <w:rFonts w:ascii="Times New Roman" w:hAnsi="Times New Roman"/>
          <w:sz w:val="28"/>
          <w:szCs w:val="28"/>
        </w:rPr>
        <w:t>м</w:t>
      </w:r>
      <w:r w:rsidR="00CA26E9" w:rsidRPr="00B6391B">
        <w:rPr>
          <w:rFonts w:ascii="Times New Roman" w:hAnsi="Times New Roman"/>
          <w:sz w:val="28"/>
          <w:szCs w:val="28"/>
        </w:rPr>
        <w:t xml:space="preserve"> с ККР</w:t>
      </w:r>
      <w:r w:rsidR="005D3970" w:rsidRPr="00B6391B">
        <w:rPr>
          <w:rFonts w:ascii="Times New Roman" w:hAnsi="Times New Roman"/>
          <w:sz w:val="28"/>
          <w:szCs w:val="28"/>
        </w:rPr>
        <w:t xml:space="preserve"> и программ</w:t>
      </w:r>
      <w:r w:rsidR="009E1747">
        <w:rPr>
          <w:rFonts w:ascii="Times New Roman" w:hAnsi="Times New Roman"/>
          <w:sz w:val="28"/>
          <w:szCs w:val="28"/>
        </w:rPr>
        <w:t>ой</w:t>
      </w:r>
      <w:r w:rsidR="005D3970" w:rsidRPr="00B6391B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480D52" w:rsidRPr="00B6391B">
        <w:rPr>
          <w:rFonts w:ascii="Times New Roman" w:hAnsi="Times New Roman"/>
          <w:sz w:val="28"/>
          <w:szCs w:val="28"/>
        </w:rPr>
        <w:t>ДО</w:t>
      </w:r>
      <w:r w:rsidR="005D3970" w:rsidRPr="00B6391B">
        <w:rPr>
          <w:rFonts w:ascii="Times New Roman" w:hAnsi="Times New Roman"/>
          <w:sz w:val="28"/>
          <w:szCs w:val="28"/>
        </w:rPr>
        <w:t>газификации</w:t>
      </w:r>
      <w:proofErr w:type="spellEnd"/>
      <w:r w:rsidR="005D3970" w:rsidRPr="00B6391B">
        <w:rPr>
          <w:rFonts w:ascii="Times New Roman" w:hAnsi="Times New Roman"/>
          <w:sz w:val="28"/>
          <w:szCs w:val="28"/>
        </w:rPr>
        <w:t xml:space="preserve"> СНТ»</w:t>
      </w:r>
      <w:r w:rsidR="00CA26E9" w:rsidRPr="00B6391B">
        <w:rPr>
          <w:rFonts w:ascii="Times New Roman" w:hAnsi="Times New Roman"/>
          <w:sz w:val="28"/>
          <w:szCs w:val="28"/>
        </w:rPr>
        <w:t xml:space="preserve"> </w:t>
      </w:r>
      <w:r w:rsidR="005D3970" w:rsidRPr="00B6391B">
        <w:rPr>
          <w:rFonts w:ascii="Times New Roman" w:hAnsi="Times New Roman"/>
          <w:sz w:val="28"/>
          <w:szCs w:val="28"/>
        </w:rPr>
        <w:t xml:space="preserve">можно обратиться </w:t>
      </w:r>
      <w:r w:rsidR="00CA26E9" w:rsidRPr="00B6391B">
        <w:rPr>
          <w:rFonts w:ascii="Times New Roman" w:hAnsi="Times New Roman"/>
          <w:sz w:val="28"/>
          <w:szCs w:val="28"/>
        </w:rPr>
        <w:t>в региональн</w:t>
      </w:r>
      <w:r w:rsidR="005D3970" w:rsidRPr="00B6391B">
        <w:rPr>
          <w:rFonts w:ascii="Times New Roman" w:hAnsi="Times New Roman"/>
          <w:sz w:val="28"/>
          <w:szCs w:val="28"/>
        </w:rPr>
        <w:t>ый</w:t>
      </w:r>
      <w:r w:rsidR="00CA26E9" w:rsidRPr="00B6391B">
        <w:rPr>
          <w:rFonts w:ascii="Times New Roman" w:hAnsi="Times New Roman"/>
          <w:sz w:val="28"/>
          <w:szCs w:val="28"/>
        </w:rPr>
        <w:t xml:space="preserve"> </w:t>
      </w:r>
      <w:r w:rsidR="009E1747">
        <w:rPr>
          <w:rFonts w:ascii="Times New Roman" w:hAnsi="Times New Roman"/>
          <w:sz w:val="28"/>
          <w:szCs w:val="28"/>
        </w:rPr>
        <w:t>ведомственный К</w:t>
      </w:r>
      <w:r w:rsidR="00CA26E9" w:rsidRPr="00B6391B">
        <w:rPr>
          <w:rFonts w:ascii="Times New Roman" w:hAnsi="Times New Roman"/>
          <w:sz w:val="28"/>
          <w:szCs w:val="28"/>
        </w:rPr>
        <w:t xml:space="preserve">онтакт-центре </w:t>
      </w:r>
      <w:r w:rsidR="009E1747">
        <w:rPr>
          <w:rFonts w:ascii="Times New Roman" w:hAnsi="Times New Roman"/>
          <w:sz w:val="28"/>
          <w:szCs w:val="28"/>
        </w:rPr>
        <w:t>по телефону</w:t>
      </w:r>
      <w:r w:rsidR="00CA26E9" w:rsidRPr="00B6391B">
        <w:rPr>
          <w:rFonts w:ascii="Times New Roman" w:hAnsi="Times New Roman"/>
          <w:sz w:val="28"/>
          <w:szCs w:val="28"/>
        </w:rPr>
        <w:t xml:space="preserve">: </w:t>
      </w:r>
      <w:r w:rsidR="009E1747">
        <w:rPr>
          <w:rFonts w:ascii="Times New Roman" w:hAnsi="Times New Roman"/>
          <w:sz w:val="28"/>
          <w:szCs w:val="28"/>
        </w:rPr>
        <w:t>748-777</w:t>
      </w:r>
      <w:r w:rsidR="00CA26E9" w:rsidRPr="00B6391B">
        <w:rPr>
          <w:rFonts w:ascii="Times New Roman" w:hAnsi="Times New Roman"/>
          <w:sz w:val="28"/>
          <w:szCs w:val="28"/>
        </w:rPr>
        <w:t xml:space="preserve">. </w:t>
      </w:r>
    </w:p>
    <w:p w14:paraId="0DCC13C4" w14:textId="77777777" w:rsidR="00CA26E9" w:rsidRPr="00B6391B" w:rsidRDefault="00CA26E9" w:rsidP="00CA26E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CF90565" w14:textId="77777777" w:rsidR="00CA26E9" w:rsidRDefault="00CA26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850F1DF" w14:textId="77777777" w:rsidR="00CA26E9" w:rsidRDefault="00CA26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 w:rsidR="00CA26E9" w:rsidSect="00BD3E49">
      <w:footerReference w:type="default" r:id="rId7"/>
      <w:pgSz w:w="11906" w:h="16838"/>
      <w:pgMar w:top="1134" w:right="567" w:bottom="1134" w:left="1134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422E5" w14:textId="77777777" w:rsidR="00000914" w:rsidRDefault="00000914">
      <w:pPr>
        <w:spacing w:after="0" w:line="240" w:lineRule="auto"/>
      </w:pPr>
      <w:r>
        <w:separator/>
      </w:r>
    </w:p>
  </w:endnote>
  <w:endnote w:type="continuationSeparator" w:id="0">
    <w:p w14:paraId="4320019B" w14:textId="77777777" w:rsidR="00000914" w:rsidRDefault="00000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283031"/>
      <w:docPartObj>
        <w:docPartGallery w:val="Page Numbers (Bottom of Page)"/>
        <w:docPartUnique/>
      </w:docPartObj>
    </w:sdtPr>
    <w:sdtEndPr/>
    <w:sdtContent>
      <w:p w14:paraId="1F6C976B" w14:textId="59AE1E6D" w:rsidR="009E1747" w:rsidRDefault="009E174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AD1">
          <w:rPr>
            <w:noProof/>
          </w:rPr>
          <w:t>3</w:t>
        </w:r>
        <w:r>
          <w:fldChar w:fldCharType="end"/>
        </w:r>
      </w:p>
    </w:sdtContent>
  </w:sdt>
  <w:p w14:paraId="02000000" w14:textId="77777777" w:rsidR="007468E8" w:rsidRDefault="007468E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61739" w14:textId="77777777" w:rsidR="00000914" w:rsidRDefault="00000914">
      <w:pPr>
        <w:spacing w:after="0" w:line="240" w:lineRule="auto"/>
      </w:pPr>
      <w:r>
        <w:separator/>
      </w:r>
    </w:p>
  </w:footnote>
  <w:footnote w:type="continuationSeparator" w:id="0">
    <w:p w14:paraId="5CA8C6FF" w14:textId="77777777" w:rsidR="00000914" w:rsidRDefault="00000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78C"/>
    <w:multiLevelType w:val="hybridMultilevel"/>
    <w:tmpl w:val="F38A9AC0"/>
    <w:lvl w:ilvl="0" w:tplc="DCFEB3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BF03517"/>
    <w:multiLevelType w:val="multilevel"/>
    <w:tmpl w:val="FA08C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8E8"/>
    <w:rsid w:val="00000914"/>
    <w:rsid w:val="000A6021"/>
    <w:rsid w:val="000D1BDE"/>
    <w:rsid w:val="001B7B83"/>
    <w:rsid w:val="001C13A9"/>
    <w:rsid w:val="001E5A2A"/>
    <w:rsid w:val="0022669B"/>
    <w:rsid w:val="002F7AD1"/>
    <w:rsid w:val="00375EA1"/>
    <w:rsid w:val="003B7F8E"/>
    <w:rsid w:val="00453ECF"/>
    <w:rsid w:val="00480D52"/>
    <w:rsid w:val="005C4179"/>
    <w:rsid w:val="005D3970"/>
    <w:rsid w:val="00647C44"/>
    <w:rsid w:val="007468E8"/>
    <w:rsid w:val="007F044E"/>
    <w:rsid w:val="00943163"/>
    <w:rsid w:val="00994B38"/>
    <w:rsid w:val="009E1747"/>
    <w:rsid w:val="00B26306"/>
    <w:rsid w:val="00B6391B"/>
    <w:rsid w:val="00BA4902"/>
    <w:rsid w:val="00BD3E49"/>
    <w:rsid w:val="00BE408D"/>
    <w:rsid w:val="00BF47E9"/>
    <w:rsid w:val="00C31A7A"/>
    <w:rsid w:val="00CA26E9"/>
    <w:rsid w:val="00D4329E"/>
    <w:rsid w:val="00D445DC"/>
    <w:rsid w:val="00D8411E"/>
    <w:rsid w:val="00DD6D59"/>
    <w:rsid w:val="00DE4836"/>
    <w:rsid w:val="00F1643F"/>
    <w:rsid w:val="00FD14F6"/>
    <w:rsid w:val="00FD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1C6A6"/>
  <w15:docId w15:val="{086B1C93-0E9D-4C66-89F4-D7A750C8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Pr>
      <w:color w:val="0000FF"/>
      <w:u w:val="single"/>
    </w:rPr>
  </w:style>
  <w:style w:type="character" w:styleId="a5">
    <w:name w:val="Hyperlink"/>
    <w:basedOn w:val="a0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1"/>
    <w:link w:val="a6"/>
    <w:uiPriority w:val="99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List Paragraph"/>
    <w:basedOn w:val="a"/>
    <w:link w:val="a9"/>
    <w:pPr>
      <w:spacing w:after="160" w:line="259" w:lineRule="auto"/>
      <w:ind w:left="720"/>
      <w:contextualSpacing/>
    </w:pPr>
  </w:style>
  <w:style w:type="character" w:customStyle="1" w:styleId="a9">
    <w:name w:val="Абзац списка Знак"/>
    <w:basedOn w:val="1"/>
    <w:link w:val="a8"/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e">
    <w:name w:val="Normal (Web)"/>
    <w:basedOn w:val="a"/>
    <w:link w:val="af"/>
    <w:uiPriority w:val="99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">
    <w:name w:val="Обычный (веб) Знак"/>
    <w:basedOn w:val="1"/>
    <w:link w:val="ae"/>
    <w:rPr>
      <w:rFonts w:ascii="Times New Roman" w:hAnsi="Times New Roman"/>
      <w:sz w:val="24"/>
    </w:rPr>
  </w:style>
  <w:style w:type="paragraph" w:styleId="af0">
    <w:name w:val="Balloon Text"/>
    <w:basedOn w:val="a"/>
    <w:link w:val="af1"/>
    <w:uiPriority w:val="99"/>
    <w:semiHidden/>
    <w:unhideWhenUsed/>
    <w:rsid w:val="00BD3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D3E49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4241,bqiaagaaeyqcaaagiaiaaao3dwaabcupaaaaaaaaaaaaaaaaaaaaaaaaaaaaaaaaaaaaaaaaaaaaaaaaaaaaaaaaaaaaaaaaaaaaaaaaaaaaaaaaaaaaaaaaaaaaaaaaaaaaaaaaaaaaaaaaaaaaaaaaaaaaaaaaaaaaaaaaaaaaaaaaaaaaaaaaaaaaaaaaaaaaaaaaaaaaaaaaaaaaaaaaaaaaaaaaaaaaaaaa"/>
    <w:basedOn w:val="a"/>
    <w:rsid w:val="00994B38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3238">
    <w:name w:val="3238"/>
    <w:aliases w:val="bqiaagaaeyqcaaagiaiaaapmcwaabdolaaaaaaaaaaaaaaaaaaaaaaaaaaaaaaaaaaaaaaaaaaaaaaaaaaaaaaaaaaaaaaaaaaaaaaaaaaaaaaaaaaaaaaaaaaaaaaaaaaaaaaaaaaaaaaaaaaaaaaaaaaaaaaaaaaaaaaaaaaaaaaaaaaaaaaaaaaaaaaaaaaaaaaaaaaaaaaaaaaaaaaaaaaaaaaaaaaaaaaaa"/>
    <w:basedOn w:val="a0"/>
    <w:rsid w:val="00453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3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1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809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284802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76358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41101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22178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641257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77969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557907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7429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114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74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543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3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3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95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97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8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Cooler Master</dc:creator>
  <cp:lastModifiedBy>Соинова Ирина Валерьевна</cp:lastModifiedBy>
  <cp:revision>3</cp:revision>
  <cp:lastPrinted>2025-03-26T12:32:00Z</cp:lastPrinted>
  <dcterms:created xsi:type="dcterms:W3CDTF">2025-04-23T12:52:00Z</dcterms:created>
  <dcterms:modified xsi:type="dcterms:W3CDTF">2025-04-23T12:52:00Z</dcterms:modified>
</cp:coreProperties>
</file>