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1D" w:rsidRPr="00026251" w:rsidRDefault="00FE1208" w:rsidP="0002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51">
        <w:rPr>
          <w:rFonts w:ascii="Times New Roman" w:hAnsi="Times New Roman" w:cs="Times New Roman"/>
          <w:b/>
          <w:sz w:val="28"/>
          <w:szCs w:val="28"/>
        </w:rPr>
        <w:t>Комплексные кадастровые работы: эффективное решение земельных споров</w:t>
      </w:r>
    </w:p>
    <w:p w:rsidR="00FE1208" w:rsidRPr="00026251" w:rsidRDefault="00FE1208" w:rsidP="0002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F" w:rsidRPr="00026251" w:rsidRDefault="00FE1208" w:rsidP="00026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6251">
        <w:rPr>
          <w:rFonts w:ascii="Times New Roman" w:hAnsi="Times New Roman" w:cs="Times New Roman"/>
          <w:b/>
          <w:sz w:val="28"/>
          <w:szCs w:val="28"/>
        </w:rPr>
        <w:t>Саратовский</w:t>
      </w:r>
      <w:proofErr w:type="gramEnd"/>
      <w:r w:rsidRPr="00026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6251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026251">
        <w:rPr>
          <w:rFonts w:ascii="Times New Roman" w:hAnsi="Times New Roman" w:cs="Times New Roman"/>
          <w:b/>
          <w:sz w:val="28"/>
          <w:szCs w:val="28"/>
        </w:rPr>
        <w:t xml:space="preserve"> рассказал о комплексных кадастровых работах федерального значения как </w:t>
      </w:r>
      <w:r w:rsidR="0050194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026251">
        <w:rPr>
          <w:rFonts w:ascii="Times New Roman" w:hAnsi="Times New Roman" w:cs="Times New Roman"/>
          <w:b/>
          <w:sz w:val="28"/>
          <w:szCs w:val="28"/>
        </w:rPr>
        <w:t>эффективном инструменте для упорядочивания земельных отношений и исправления кадастровых ошибок</w:t>
      </w:r>
      <w:r w:rsidR="00967B39" w:rsidRPr="00026251">
        <w:rPr>
          <w:rFonts w:ascii="Times New Roman" w:hAnsi="Times New Roman" w:cs="Times New Roman"/>
          <w:b/>
          <w:sz w:val="28"/>
          <w:szCs w:val="28"/>
        </w:rPr>
        <w:t>.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Комплексные кадастровые работы (ККР)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федерального значения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масштабный проект, который охватывает целые регионы и имеет </w:t>
      </w:r>
      <w:proofErr w:type="gramStart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важное значение</w:t>
      </w:r>
      <w:proofErr w:type="gramEnd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всей страны. Давайте разберёмся, что это такое, зачем они нужны и какую пользу приносят гражданам.</w:t>
      </w:r>
    </w:p>
    <w:p w:rsidR="00272C22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ККР - это </w:t>
      </w: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комплекс геодезических и кадастровых работ, направленных на одновременное уточнение местоположения границ земельных участков, объектов капитального строительства, а также исправление реестровых ошибок в сведениях Единого государственного реестра недвижимости (ЕГРН) на территории целого кадастрового квартала или даже нескольких кварталов.</w:t>
      </w:r>
      <w:r w:rsidR="00272C22" w:rsidRPr="00026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отличие от обычных кадастровых работ, которые проводятся по инициативе отдельных собственников, ККР федерального значения инициируются и финансируются государством. Они охватывают большие территории и позволяют решить сразу несколько задач, связанных с земельными отношениями и учётом недвижимости.</w:t>
      </w:r>
    </w:p>
    <w:p w:rsidR="00272C22" w:rsidRPr="00026251" w:rsidRDefault="00272C22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 2025 году для проведения ККР федерального значения на территории Саратовской области определено 47 кадастровых кварталов в </w:t>
      </w:r>
      <w:proofErr w:type="spellStart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Татищевском</w:t>
      </w:r>
      <w:proofErr w:type="spellEnd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Новобурасском</w:t>
      </w:r>
      <w:proofErr w:type="spellEnd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Калининском районах и в муниципальном образовании «Город Саратов», в том числе на территории 214 саратовских СНТ. </w:t>
      </w:r>
    </w:p>
    <w:p w:rsidR="00272C22" w:rsidRPr="00026251" w:rsidRDefault="00C71B75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Региональный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являющийся 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ем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данных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работ в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текущем 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году уже направил извещения всем правообладателям объектов недвижимости, попадающих под ККР федерального значения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через портал «</w:t>
      </w:r>
      <w:proofErr w:type="spellStart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Госуслуги</w:t>
      </w:r>
      <w:proofErr w:type="spellEnd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proofErr w:type="gramEnd"/>
    </w:p>
    <w:p w:rsidR="00026251" w:rsidRPr="00026251" w:rsidRDefault="00026251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узнать, проводятся ли ККР в вашем районе?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026251" w:rsidRDefault="00026251" w:rsidP="0002625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на сайтах администраций перечисленных районов; </w:t>
      </w:r>
    </w:p>
    <w:p w:rsidR="00026251" w:rsidRDefault="00026251" w:rsidP="0002625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 официальном сайте ППК «</w:t>
      </w:r>
      <w:proofErr w:type="spell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Роскадастр</w:t>
      </w:r>
      <w:proofErr w:type="spell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 в разделе «Банк документов», также в разделе «Новости» от 18.02.2025</w:t>
      </w:r>
      <w:r w:rsid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;</w:t>
      </w:r>
    </w:p>
    <w:p w:rsidR="00026251" w:rsidRPr="00561855" w:rsidRDefault="00026251" w:rsidP="0056185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 официальной группе </w:t>
      </w:r>
      <w:proofErr w:type="gram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саратовского</w:t>
      </w:r>
      <w:proofErr w:type="gram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Роскадастра</w:t>
      </w:r>
      <w:proofErr w:type="spell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</w:t>
      </w:r>
      <w:proofErr w:type="spell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ВКонтакте</w:t>
      </w:r>
      <w:proofErr w:type="spell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закрепленной новости.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Зачем нужны ККР федерального значения?</w:t>
      </w:r>
      <w:proofErr w:type="gramEnd"/>
    </w:p>
    <w:p w:rsidR="00FE1208" w:rsidRPr="00561855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</w:t>
      </w:r>
      <w:r w:rsidR="00272C2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цель ККР федерального значения -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повышение точности и достоверности сведений, содержащихся в ЕГРН, и устранение накопившихся ошибок и неточностей в учете недвижимости.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основные причины, по которым проводятся ККР:</w:t>
      </w:r>
    </w:p>
    <w:p w:rsidR="005F4712" w:rsidRPr="00C71B75" w:rsidRDefault="00FE1208" w:rsidP="000262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Устранение реестровых ошибок</w:t>
      </w:r>
      <w:r w:rsidR="005F4712"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;</w:t>
      </w:r>
    </w:p>
    <w:p w:rsidR="005F4712" w:rsidRPr="00026251" w:rsidRDefault="005F4712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hAnsi="Times New Roman" w:cs="Times New Roman"/>
          <w:sz w:val="28"/>
          <w:szCs w:val="28"/>
        </w:rPr>
        <w:t>Исключение дублирующих сведений;</w:t>
      </w:r>
    </w:p>
    <w:p w:rsidR="005F4712" w:rsidRPr="00026251" w:rsidRDefault="005F4712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hAnsi="Times New Roman" w:cs="Times New Roman"/>
          <w:sz w:val="28"/>
          <w:szCs w:val="28"/>
        </w:rPr>
        <w:t>Выявление правообладателей;</w:t>
      </w:r>
    </w:p>
    <w:p w:rsidR="00026251" w:rsidRPr="00C71B75" w:rsidRDefault="00026251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Уточнение границ земельных участков</w:t>
      </w:r>
      <w:r w:rsid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;</w:t>
      </w:r>
    </w:p>
    <w:p w:rsidR="005F4712" w:rsidRPr="00026251" w:rsidRDefault="005F4712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hAnsi="Times New Roman" w:cs="Times New Roman"/>
          <w:sz w:val="28"/>
          <w:szCs w:val="28"/>
        </w:rPr>
        <w:t>наполнение ЕГРН точными характеристиками;</w:t>
      </w:r>
    </w:p>
    <w:p w:rsidR="005F4712" w:rsidRPr="00026251" w:rsidRDefault="00026251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Выявление неучтенных объектов недвижимости</w:t>
      </w:r>
      <w:r w:rsidR="005F4712" w:rsidRPr="00026251">
        <w:rPr>
          <w:rFonts w:ascii="Times New Roman" w:hAnsi="Times New Roman" w:cs="Times New Roman"/>
          <w:sz w:val="28"/>
          <w:szCs w:val="28"/>
        </w:rPr>
        <w:t>;</w:t>
      </w:r>
    </w:p>
    <w:p w:rsidR="005F4712" w:rsidRPr="00026251" w:rsidRDefault="00C71B75" w:rsidP="000262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5F4712" w:rsidRPr="00026251">
        <w:rPr>
          <w:rFonts w:ascii="Times New Roman" w:eastAsia="Calibri" w:hAnsi="Times New Roman" w:cs="Times New Roman"/>
          <w:sz w:val="28"/>
          <w:szCs w:val="28"/>
        </w:rPr>
        <w:t xml:space="preserve">у садоводов </w:t>
      </w:r>
      <w:r w:rsidR="005F4712" w:rsidRPr="00026251">
        <w:rPr>
          <w:rFonts w:ascii="Times New Roman" w:hAnsi="Times New Roman" w:cs="Times New Roman"/>
          <w:sz w:val="28"/>
          <w:szCs w:val="28"/>
        </w:rPr>
        <w:t>в черте города</w:t>
      </w:r>
      <w:r w:rsidR="005F4712" w:rsidRPr="00026251">
        <w:rPr>
          <w:rFonts w:ascii="Times New Roman" w:eastAsia="Calibri" w:hAnsi="Times New Roman" w:cs="Times New Roman"/>
          <w:sz w:val="28"/>
          <w:szCs w:val="28"/>
        </w:rPr>
        <w:t xml:space="preserve"> есть повод для дополнительной радости: ККР</w:t>
      </w:r>
      <w:r w:rsidR="00026251" w:rsidRPr="00026251">
        <w:rPr>
          <w:rFonts w:ascii="Times New Roman" w:eastAsia="Calibri" w:hAnsi="Times New Roman" w:cs="Times New Roman"/>
          <w:sz w:val="28"/>
          <w:szCs w:val="28"/>
        </w:rPr>
        <w:t xml:space="preserve"> федерального значения</w:t>
      </w:r>
      <w:r w:rsidR="005F4712" w:rsidRPr="00026251">
        <w:rPr>
          <w:rFonts w:ascii="Times New Roman" w:eastAsia="Calibri" w:hAnsi="Times New Roman" w:cs="Times New Roman"/>
          <w:sz w:val="28"/>
          <w:szCs w:val="28"/>
        </w:rPr>
        <w:t xml:space="preserve"> помогут им</w:t>
      </w:r>
      <w:r w:rsidR="005F4712" w:rsidRPr="00026251">
        <w:rPr>
          <w:rFonts w:ascii="Times New Roman" w:hAnsi="Times New Roman" w:cs="Times New Roman"/>
          <w:sz w:val="28"/>
          <w:szCs w:val="28"/>
        </w:rPr>
        <w:t xml:space="preserve"> активнее включиться в программу «</w:t>
      </w:r>
      <w:proofErr w:type="gramStart"/>
      <w:r w:rsidR="005F4712" w:rsidRPr="0002625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5F4712" w:rsidRPr="00026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251" w:rsidRPr="00026251">
        <w:rPr>
          <w:rFonts w:ascii="Times New Roman" w:hAnsi="Times New Roman" w:cs="Times New Roman"/>
          <w:sz w:val="28"/>
          <w:szCs w:val="28"/>
        </w:rPr>
        <w:t>до</w:t>
      </w:r>
      <w:r w:rsidR="005F4712" w:rsidRPr="00026251">
        <w:rPr>
          <w:rFonts w:ascii="Times New Roman" w:hAnsi="Times New Roman" w:cs="Times New Roman"/>
          <w:sz w:val="28"/>
          <w:szCs w:val="28"/>
        </w:rPr>
        <w:t>газификации</w:t>
      </w:r>
      <w:proofErr w:type="spellEnd"/>
      <w:r w:rsidR="005F4712" w:rsidRPr="00026251">
        <w:rPr>
          <w:rFonts w:ascii="Times New Roman" w:hAnsi="Times New Roman" w:cs="Times New Roman"/>
          <w:sz w:val="28"/>
          <w:szCs w:val="28"/>
        </w:rPr>
        <w:t xml:space="preserve"> СНТ»</w:t>
      </w:r>
      <w:r w:rsidR="00026251" w:rsidRPr="0002625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F4712" w:rsidRPr="000262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6251" w:rsidRPr="00026251" w:rsidRDefault="00026251" w:rsidP="00026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61855" w:rsidRDefault="00561855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чем польза для граждан?</w:t>
      </w:r>
    </w:p>
    <w:p w:rsidR="00FE1208" w:rsidRPr="00026251" w:rsidRDefault="00FE1208" w:rsidP="00026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ККР федерального значения приносят ощутимую пользу гражданам, проживающим на территории, где они проводятся: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Экономия денежных средств: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нужно платить за кадастровые работы по уточнению границ земельных участков.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Упрощение оформления недвижимости: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точные и достоверные сведения о недвижимости упрощают процедуру ее оформления и переоформления.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Снижение рисков возникновения земельных споров: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уточненные границы земельных участков минимизируют риск возникновения споров с соседями.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Повышение уверенности в защите своих прав собственности: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ККР обеспечивают юридическую чистоту недвижимости и защищают права собственников.</w:t>
      </w:r>
    </w:p>
    <w:p w:rsidR="00FE1208" w:rsidRPr="00026251" w:rsidRDefault="00FE1208" w:rsidP="00561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Важно помнить:</w:t>
      </w:r>
    </w:p>
    <w:p w:rsidR="00FE1208" w:rsidRPr="00026251" w:rsidRDefault="00FE1208" w:rsidP="000262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Граждане обязаны предоставлять кадастровым инженерам доступ на свои земельные участки для проведения ККР.</w:t>
      </w:r>
    </w:p>
    <w:p w:rsidR="00FE1208" w:rsidRPr="00026251" w:rsidRDefault="00FE1208" w:rsidP="00026251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вы не согласны с результатами ККР, вы имеете право обжаловать их в установленном законом порядке.</w:t>
      </w:r>
    </w:p>
    <w:p w:rsidR="00FE1208" w:rsidRPr="00026251" w:rsidRDefault="00FE1208" w:rsidP="00026251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Активное участие граждан в процессе ККР </w:t>
      </w:r>
      <w:r w:rsidR="00272C2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залог успешного завершения работ и достижения поставленных целей.</w:t>
      </w:r>
    </w:p>
    <w:p w:rsidR="00126BCC" w:rsidRDefault="00272C22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85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ККР</w:t>
      </w:r>
      <w:r w:rsidR="00FE1208" w:rsidRPr="0056185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федерального значения</w:t>
      </w:r>
      <w:r w:rsidR="00FE1208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FE1208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важный государственный проект, направленный на наведение порядка в земельных отношениях и учете недвижимости. Они приносят ощутимую пользу гражданам, проживающим на территории, где они проводятся, и способствуют повышению эффективности управления земельными ресурсами. Не стоит оставаться в стороне от этого процесса. 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Узнайте, проводятся ли ККР в вашем районе, и примите активное участие в их реализации. Это в ваших интересах!</w:t>
      </w:r>
    </w:p>
    <w:p w:rsidR="00FB3FC9" w:rsidRPr="00026251" w:rsidRDefault="00FB3FC9" w:rsidP="0002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вопросам, связанным с </w:t>
      </w:r>
      <w:r w:rsidR="00FE1208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ККР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F471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федерального значения</w:t>
      </w:r>
      <w:r w:rsidR="009A5D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5F471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можно обратиться в региональный ведомственный </w:t>
      </w:r>
      <w:r w:rsidR="00C71B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онтакт-центр по телефонам: </w:t>
      </w:r>
      <w:r w:rsidR="0093491D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372-860;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748-777. При необходимости вас соединят со специалистом саратовского </w:t>
      </w:r>
      <w:proofErr w:type="spellStart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Роскадастра</w:t>
      </w:r>
      <w:proofErr w:type="spellEnd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который даст исчерпывающие разъяснения по волнующим вас вопросам.   </w:t>
      </w:r>
    </w:p>
    <w:p w:rsidR="00FB3FC9" w:rsidRPr="00026251" w:rsidRDefault="00FB3FC9" w:rsidP="0002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FC9" w:rsidRPr="00026251" w:rsidSect="00566C95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E3"/>
    <w:multiLevelType w:val="multilevel"/>
    <w:tmpl w:val="9DA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63B4B"/>
    <w:multiLevelType w:val="hybridMultilevel"/>
    <w:tmpl w:val="FBC2F3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C54818"/>
    <w:multiLevelType w:val="hybridMultilevel"/>
    <w:tmpl w:val="F39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379"/>
    <w:multiLevelType w:val="multilevel"/>
    <w:tmpl w:val="ED8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7C90"/>
    <w:multiLevelType w:val="multilevel"/>
    <w:tmpl w:val="0BA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420BF"/>
    <w:multiLevelType w:val="multilevel"/>
    <w:tmpl w:val="F73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C2CCE"/>
    <w:multiLevelType w:val="multilevel"/>
    <w:tmpl w:val="3A2E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57139"/>
    <w:multiLevelType w:val="multilevel"/>
    <w:tmpl w:val="BEB6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41791"/>
    <w:multiLevelType w:val="multilevel"/>
    <w:tmpl w:val="A47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80036"/>
    <w:multiLevelType w:val="multilevel"/>
    <w:tmpl w:val="72F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62894"/>
    <w:multiLevelType w:val="multilevel"/>
    <w:tmpl w:val="E20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2320D"/>
    <w:multiLevelType w:val="multilevel"/>
    <w:tmpl w:val="C49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93"/>
    <w:rsid w:val="00026251"/>
    <w:rsid w:val="000616C7"/>
    <w:rsid w:val="00067B3F"/>
    <w:rsid w:val="000B57EF"/>
    <w:rsid w:val="001123A3"/>
    <w:rsid w:val="00126BCC"/>
    <w:rsid w:val="002347C9"/>
    <w:rsid w:val="00272C22"/>
    <w:rsid w:val="002F620B"/>
    <w:rsid w:val="00461505"/>
    <w:rsid w:val="004F3093"/>
    <w:rsid w:val="00501946"/>
    <w:rsid w:val="00561855"/>
    <w:rsid w:val="00566C95"/>
    <w:rsid w:val="005F4712"/>
    <w:rsid w:val="007907E5"/>
    <w:rsid w:val="007C16D7"/>
    <w:rsid w:val="0093491D"/>
    <w:rsid w:val="00967B39"/>
    <w:rsid w:val="009A5DD3"/>
    <w:rsid w:val="00B46F48"/>
    <w:rsid w:val="00C41ADB"/>
    <w:rsid w:val="00C71B75"/>
    <w:rsid w:val="00E43647"/>
    <w:rsid w:val="00EF2482"/>
    <w:rsid w:val="00FB3FC9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BA55-9F76-4EB3-9AD2-DD4D57C4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Михайловна</dc:creator>
  <cp:keywords/>
  <dc:description/>
  <cp:lastModifiedBy>Макарова Светлана Михайловна</cp:lastModifiedBy>
  <cp:revision>11</cp:revision>
  <cp:lastPrinted>2025-05-07T04:49:00Z</cp:lastPrinted>
  <dcterms:created xsi:type="dcterms:W3CDTF">2025-05-06T11:47:00Z</dcterms:created>
  <dcterms:modified xsi:type="dcterms:W3CDTF">2025-05-12T04:46:00Z</dcterms:modified>
</cp:coreProperties>
</file>